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4" w:rsidRPr="00E51BFA" w:rsidRDefault="00E51BFA" w:rsidP="00E51BFA">
      <w:pPr>
        <w:jc w:val="center"/>
        <w:rPr>
          <w:sz w:val="28"/>
          <w:szCs w:val="28"/>
        </w:rPr>
      </w:pPr>
      <w:r w:rsidRPr="00E51BFA">
        <w:rPr>
          <w:sz w:val="28"/>
          <w:szCs w:val="28"/>
        </w:rPr>
        <w:t>Иркутская область</w:t>
      </w:r>
    </w:p>
    <w:p w:rsidR="00E51BFA" w:rsidRPr="00E51BFA" w:rsidRDefault="00E51BFA" w:rsidP="00E51BFA">
      <w:pPr>
        <w:jc w:val="center"/>
        <w:rPr>
          <w:sz w:val="28"/>
          <w:szCs w:val="28"/>
        </w:rPr>
      </w:pPr>
      <w:r w:rsidRPr="00E51BFA">
        <w:rPr>
          <w:sz w:val="28"/>
          <w:szCs w:val="28"/>
        </w:rPr>
        <w:t>Тулунский район</w:t>
      </w:r>
    </w:p>
    <w:p w:rsidR="00E51BFA" w:rsidRPr="00E51BFA" w:rsidRDefault="00E51BFA" w:rsidP="00E51BFA">
      <w:pPr>
        <w:jc w:val="center"/>
        <w:rPr>
          <w:sz w:val="28"/>
          <w:szCs w:val="28"/>
        </w:rPr>
      </w:pPr>
      <w:r w:rsidRPr="00E51BFA">
        <w:rPr>
          <w:sz w:val="28"/>
          <w:szCs w:val="28"/>
        </w:rPr>
        <w:t>Дума Гуранского сельского поселения</w:t>
      </w:r>
    </w:p>
    <w:p w:rsidR="00E51BFA" w:rsidRDefault="00E51BFA" w:rsidP="00E51BFA">
      <w:pPr>
        <w:jc w:val="center"/>
        <w:rPr>
          <w:sz w:val="28"/>
          <w:szCs w:val="28"/>
        </w:rPr>
      </w:pPr>
      <w:r w:rsidRPr="00E51BFA">
        <w:rPr>
          <w:sz w:val="28"/>
          <w:szCs w:val="28"/>
        </w:rPr>
        <w:t>РЕШЕНИЕ</w:t>
      </w:r>
    </w:p>
    <w:p w:rsidR="00E51BFA" w:rsidRDefault="00E51BFA" w:rsidP="00E51BFA">
      <w:pPr>
        <w:rPr>
          <w:sz w:val="28"/>
          <w:szCs w:val="28"/>
        </w:rPr>
      </w:pPr>
      <w:r>
        <w:rPr>
          <w:sz w:val="28"/>
          <w:szCs w:val="28"/>
        </w:rPr>
        <w:t>27.11.2014г                                                                                               №17</w:t>
      </w:r>
    </w:p>
    <w:p w:rsidR="00E51BFA" w:rsidRDefault="00E51BFA" w:rsidP="00E51B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уран</w:t>
      </w:r>
      <w:proofErr w:type="spellEnd"/>
    </w:p>
    <w:p w:rsidR="00E51BFA" w:rsidRPr="00A941BD" w:rsidRDefault="00E51BFA" w:rsidP="00E51BFA">
      <w:pPr>
        <w:rPr>
          <w:b/>
          <w:sz w:val="28"/>
          <w:szCs w:val="28"/>
        </w:rPr>
      </w:pPr>
      <w:r w:rsidRPr="00A941BD">
        <w:rPr>
          <w:b/>
          <w:sz w:val="28"/>
          <w:szCs w:val="28"/>
        </w:rPr>
        <w:t>О назначении публичных слушаний</w:t>
      </w:r>
    </w:p>
    <w:p w:rsidR="00E51BFA" w:rsidRPr="00A941BD" w:rsidRDefault="00E51BFA" w:rsidP="00E51BFA">
      <w:pPr>
        <w:rPr>
          <w:b/>
          <w:sz w:val="28"/>
          <w:szCs w:val="28"/>
        </w:rPr>
      </w:pPr>
      <w:r w:rsidRPr="00A941BD">
        <w:rPr>
          <w:b/>
          <w:sz w:val="28"/>
          <w:szCs w:val="28"/>
        </w:rPr>
        <w:t>по проекту бюджета Гуранского</w:t>
      </w:r>
    </w:p>
    <w:p w:rsidR="00E51BFA" w:rsidRPr="00A941BD" w:rsidRDefault="00E51BFA" w:rsidP="00E51BFA">
      <w:pPr>
        <w:rPr>
          <w:b/>
          <w:sz w:val="28"/>
          <w:szCs w:val="28"/>
        </w:rPr>
      </w:pPr>
      <w:r w:rsidRPr="00A941BD">
        <w:rPr>
          <w:b/>
          <w:sz w:val="28"/>
          <w:szCs w:val="28"/>
        </w:rPr>
        <w:t xml:space="preserve">муниципального образования на 2015год и на </w:t>
      </w:r>
      <w:proofErr w:type="gramStart"/>
      <w:r w:rsidRPr="00A941BD">
        <w:rPr>
          <w:b/>
          <w:sz w:val="28"/>
          <w:szCs w:val="28"/>
        </w:rPr>
        <w:t>плановый</w:t>
      </w:r>
      <w:proofErr w:type="gramEnd"/>
    </w:p>
    <w:p w:rsidR="00E51BFA" w:rsidRPr="00A941BD" w:rsidRDefault="00E51BFA" w:rsidP="00E51BFA">
      <w:pPr>
        <w:rPr>
          <w:b/>
          <w:sz w:val="28"/>
          <w:szCs w:val="28"/>
        </w:rPr>
      </w:pPr>
      <w:r w:rsidRPr="00A941BD">
        <w:rPr>
          <w:b/>
          <w:sz w:val="28"/>
          <w:szCs w:val="28"/>
        </w:rPr>
        <w:t>период 2016 и 2017 годов.</w:t>
      </w:r>
    </w:p>
    <w:p w:rsidR="00E51BFA" w:rsidRDefault="00E51BFA" w:rsidP="00E51BF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941BD">
        <w:rPr>
          <w:sz w:val="28"/>
          <w:szCs w:val="28"/>
        </w:rPr>
        <w:t>Назначить публичные слушания  по проекту  бюджета Гуранского муниципального образования на 2015год и на плановый период 2016 и 2017годов на 15час.00мин  01декабря2014года.</w:t>
      </w:r>
    </w:p>
    <w:p w:rsidR="00A941BD" w:rsidRDefault="00A941BD" w:rsidP="00E51BFA">
      <w:pPr>
        <w:rPr>
          <w:sz w:val="28"/>
          <w:szCs w:val="28"/>
        </w:rPr>
      </w:pPr>
      <w:r>
        <w:rPr>
          <w:sz w:val="28"/>
          <w:szCs w:val="28"/>
        </w:rPr>
        <w:t xml:space="preserve">2.Публичные слушания провести по адресу: Иркутская </w:t>
      </w:r>
      <w:proofErr w:type="spellStart"/>
      <w:r>
        <w:rPr>
          <w:sz w:val="28"/>
          <w:szCs w:val="28"/>
        </w:rPr>
        <w:t>область,Тулунский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уран</w:t>
      </w:r>
      <w:proofErr w:type="spellEnd"/>
      <w:r>
        <w:rPr>
          <w:sz w:val="28"/>
          <w:szCs w:val="28"/>
        </w:rPr>
        <w:t>, ул.Бурлова,36</w:t>
      </w:r>
    </w:p>
    <w:p w:rsidR="00A941BD" w:rsidRDefault="00A941BD" w:rsidP="00E51BFA">
      <w:pPr>
        <w:rPr>
          <w:sz w:val="28"/>
          <w:szCs w:val="28"/>
        </w:rPr>
      </w:pPr>
      <w:r>
        <w:rPr>
          <w:sz w:val="28"/>
          <w:szCs w:val="28"/>
        </w:rPr>
        <w:t>3.Результаты публичных слушаний опубликовать в газете «</w:t>
      </w:r>
      <w:proofErr w:type="spellStart"/>
      <w:r>
        <w:rPr>
          <w:sz w:val="28"/>
          <w:szCs w:val="28"/>
        </w:rPr>
        <w:t>Гуранский</w:t>
      </w:r>
      <w:proofErr w:type="spellEnd"/>
      <w:r>
        <w:rPr>
          <w:sz w:val="28"/>
          <w:szCs w:val="28"/>
        </w:rPr>
        <w:t xml:space="preserve"> вестник»</w:t>
      </w:r>
    </w:p>
    <w:p w:rsidR="00A941BD" w:rsidRDefault="00A941BD" w:rsidP="00E51BFA">
      <w:pPr>
        <w:rPr>
          <w:sz w:val="28"/>
          <w:szCs w:val="28"/>
        </w:rPr>
      </w:pPr>
    </w:p>
    <w:p w:rsidR="00A941BD" w:rsidRDefault="00A941BD" w:rsidP="00E51BFA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941BD" w:rsidRDefault="00A941BD" w:rsidP="00E51BFA">
      <w:pPr>
        <w:rPr>
          <w:sz w:val="28"/>
          <w:szCs w:val="28"/>
        </w:rPr>
      </w:pPr>
      <w:r>
        <w:rPr>
          <w:sz w:val="28"/>
          <w:szCs w:val="28"/>
        </w:rPr>
        <w:t>Глава Гуранского сельского поселения                                    Яковеня Н.В.</w:t>
      </w:r>
    </w:p>
    <w:p w:rsidR="00E51BFA" w:rsidRDefault="00E51BFA" w:rsidP="00E51BFA">
      <w:pPr>
        <w:rPr>
          <w:sz w:val="28"/>
          <w:szCs w:val="28"/>
        </w:rPr>
      </w:pPr>
    </w:p>
    <w:p w:rsidR="00E51BFA" w:rsidRDefault="00E51BFA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i/>
          <w:sz w:val="28"/>
          <w:szCs w:val="28"/>
          <w:lang w:eastAsia="ru-RU"/>
        </w:rPr>
        <w:t xml:space="preserve">к проекту решения Думы Гуранского муниципального образования </w:t>
      </w:r>
    </w:p>
    <w:p w:rsidR="00C15F6B" w:rsidRPr="00C15F6B" w:rsidRDefault="00C15F6B" w:rsidP="00C15F6B">
      <w:pPr>
        <w:spacing w:after="0" w:line="228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i/>
          <w:sz w:val="28"/>
          <w:szCs w:val="28"/>
          <w:lang w:eastAsia="ru-RU"/>
        </w:rPr>
        <w:t xml:space="preserve">«О бюджете Гуранского муниципального образования </w:t>
      </w:r>
      <w:r w:rsidRPr="00C15F6B">
        <w:rPr>
          <w:rFonts w:eastAsia="Times New Roman" w:cs="Times New Roman"/>
          <w:b/>
          <w:i/>
          <w:sz w:val="32"/>
          <w:szCs w:val="20"/>
          <w:lang w:eastAsia="ru-RU"/>
        </w:rPr>
        <w:t xml:space="preserve">на </w:t>
      </w:r>
      <w:r w:rsidRPr="00C15F6B">
        <w:rPr>
          <w:rFonts w:eastAsia="Times New Roman" w:cs="Times New Roman"/>
          <w:b/>
          <w:i/>
          <w:sz w:val="28"/>
          <w:szCs w:val="28"/>
          <w:lang w:eastAsia="ru-RU"/>
        </w:rPr>
        <w:t xml:space="preserve">2015 год и 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20"/>
          <w:lang w:eastAsia="ru-RU"/>
        </w:rPr>
      </w:pPr>
      <w:r w:rsidRPr="00C15F6B">
        <w:rPr>
          <w:rFonts w:eastAsia="Times New Roman" w:cs="Times New Roman"/>
          <w:b/>
          <w:i/>
          <w:sz w:val="28"/>
          <w:szCs w:val="28"/>
          <w:lang w:eastAsia="ru-RU"/>
        </w:rPr>
        <w:t>на плановый период 2016  и 2017 годов</w:t>
      </w:r>
      <w:r w:rsidRPr="00C15F6B">
        <w:rPr>
          <w:rFonts w:eastAsia="Times New Roman" w:cs="Times New Roman"/>
          <w:b/>
          <w:i/>
          <w:sz w:val="32"/>
          <w:szCs w:val="20"/>
          <w:lang w:eastAsia="ru-RU"/>
        </w:rPr>
        <w:t>»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20"/>
          <w:lang w:eastAsia="ru-RU"/>
        </w:rPr>
      </w:pP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Проект решения Думы Гуранского муниципального образования  «О бюджете Гуранского муниципального образования на 2015 год и на плановый период 2016 и 2017 годов» 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подготовлен в соответствии с требованиями Бюджетного кодекса Российской Федерации, </w:t>
      </w:r>
      <w:r w:rsidRPr="00C15F6B"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 w:rsidRPr="00C15F6B">
        <w:rPr>
          <w:rFonts w:eastAsia="Times New Roman" w:cs="Times New Roman"/>
          <w:sz w:val="28"/>
          <w:szCs w:val="28"/>
          <w:lang w:eastAsia="ru-RU"/>
        </w:rPr>
        <w:t>оложения о бюджетном процессе во Гуранском муниципальном образовании, а также в соответствии с принципами, сформулированными в Бюджетном послании Президента Российской Федерации о бюджетной политике в 2014 - 2016 годах, основными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направлениями бюджетной и налоговой политики Гуранского муниципального образования на 2015 год и на плановый период 2016 и 2017 годов.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Формирование основных параметров бюджета Гуранского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2014 года изменений, исходя из ожидаемых параметров исполнения бюджета за 2014 год, основных параметров прогноза социально-экономического развития Гуранского муниципального образования  на 2015 год и на плановый период 2016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и 2017 годов.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15F6B" w:rsidRPr="00C15F6B" w:rsidRDefault="00C15F6B" w:rsidP="00C15F6B">
      <w:pPr>
        <w:keepNext/>
        <w:spacing w:after="0" w:line="240" w:lineRule="auto"/>
        <w:ind w:firstLine="720"/>
        <w:jc w:val="center"/>
        <w:outlineLvl w:val="8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1. Доходы Гуранского муниципального образования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При подготовке прогноза доходов на 2015 год и на плановый период 2016 и 2017 годов учтены положения  Федерального закона от 3 декабря 2012 года № 244-ФЗ «О внесении изменений в Бюджетный кодекс Российской Федерации  и отдельные законодательные акты Российской Федерации» (в части изменения нормативов зачисления доходов в бюджеты бюджетной системы  Российской Федерации, а также установления дифференцированных нормативов отчислений в местные бюджеты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от акцизов на нефтепродукты),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 № 74-оз «О межбюджетных трансфертах и нормативах отчислений доходов в местные бюджеты», решения  Думы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от 20.10.2008 г. № 53 «Об установлении коэффициентов, применяемых к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размеру арендной платы за использование земельных участков, расположенных на территории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района, государственная собственность на которые не разграничена», решения  Думы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от 26.04.2012 г. № 310 «Об установлении коэффициентов, применяемых к размеру арендной платы за использование земельных участков, отнесённых к категории земель </w:t>
      </w:r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населённых пунктов, расположенных на территории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района, государственная собственность на которые не разграничена и которые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предназначены для размещения объектов торговли»,   и других нормативных правовых актов Гуранского муниципального образования.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Прогноз доходов на 2015 год и плановый период 2016 и 2017 годов осуществлен  в соответствии с Постановлением администрации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 от 05.06.2014 г. № 75-пг  «Об утверждении Положения о порядке и сроках составления  проекта бюджета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и проектов бюджетов сельских поселений на 2015 год и на плановый период 2016-2017 годов и порядке работы над документами и материалами, предоставляемыми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в Думу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одновременно с проектом   бюджета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и в Думы сельских поселений одновременно с проектами бюджетов сельских поселений на 2015 год и на плановый период 2016-2017 годов». Основные характеристики прогноза поступлений доходов в бюджет Гуранского муниципального образования на 2015 год и на плановый период 2016 и 2017 годов с учетом изменения бюджетного и налогового законодательства представлены в таблице 1: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>Таблица 1. Показатели поступления доходов в  бюджет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Гуранского муниципального образования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 в 2013-2017 годах </w:t>
      </w:r>
      <w:r w:rsidRPr="00C15F6B">
        <w:rPr>
          <w:rFonts w:eastAsia="Times New Roman" w:cs="Times New Roman"/>
          <w:sz w:val="28"/>
          <w:szCs w:val="28"/>
          <w:lang w:eastAsia="ru-RU"/>
        </w:rPr>
        <w:t>с учетом изменения бюджетного и налогового законодательства</w:t>
      </w: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0"/>
          <w:lang w:val="en-US"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тыс. руб.</w:t>
      </w:r>
    </w:p>
    <w:tbl>
      <w:tblPr>
        <w:tblW w:w="10000" w:type="dxa"/>
        <w:tblInd w:w="88" w:type="dxa"/>
        <w:tblLook w:val="0000" w:firstRow="0" w:lastRow="0" w:firstColumn="0" w:lastColumn="0" w:noHBand="0" w:noVBand="0"/>
      </w:tblPr>
      <w:tblGrid>
        <w:gridCol w:w="1968"/>
        <w:gridCol w:w="923"/>
        <w:gridCol w:w="912"/>
        <w:gridCol w:w="851"/>
        <w:gridCol w:w="929"/>
        <w:gridCol w:w="853"/>
        <w:gridCol w:w="929"/>
        <w:gridCol w:w="853"/>
        <w:gridCol w:w="929"/>
        <w:gridCol w:w="853"/>
      </w:tblGrid>
      <w:tr w:rsidR="00C15F6B" w:rsidRPr="00C15F6B" w:rsidTr="00C15F6B">
        <w:trPr>
          <w:trHeight w:val="51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2013г., факт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2014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оценка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2015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2016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2017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C15F6B" w:rsidRPr="00C15F6B" w:rsidTr="00C15F6B">
        <w:trPr>
          <w:trHeight w:val="76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1 687,7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2 518,3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2 570,4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2 843,5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2 740,1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C15F6B" w:rsidRPr="00C15F6B" w:rsidTr="00C15F6B">
        <w:trPr>
          <w:trHeight w:val="76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Безвозмездные поступления, из них: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8 793,4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6 889,7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6 130,3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6 583,9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7 149,9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C15F6B" w:rsidRPr="00C15F6B" w:rsidTr="00C15F6B">
        <w:trPr>
          <w:trHeight w:val="51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Дотации, в том числе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2 495,8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2 830,4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2 045,9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1 648,1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1 774,2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15F6B" w:rsidRPr="00C15F6B" w:rsidTr="00C15F6B">
        <w:trPr>
          <w:trHeight w:val="9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2 509,6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2 045,9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1 648,1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1 774,2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15F6B" w:rsidRPr="00C15F6B" w:rsidTr="00C15F6B">
        <w:trPr>
          <w:trHeight w:val="112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25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10 481,1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9 408,0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8 700,7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9 427,4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9 890,0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</w:tbl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val="en-US"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0"/>
          <w:lang w:eastAsia="ru-RU"/>
        </w:rPr>
        <w:t xml:space="preserve">Согласно представленным в таблице 1 данным ожидаемое исполнение доходной части бюджета </w:t>
      </w:r>
      <w:r w:rsidRPr="00C15F6B">
        <w:rPr>
          <w:rFonts w:eastAsia="Times New Roman" w:cs="Times New Roman"/>
          <w:sz w:val="28"/>
          <w:szCs w:val="28"/>
          <w:lang w:eastAsia="ru-RU"/>
        </w:rPr>
        <w:t>Гуранского муниципального образования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 в 2014 году составит 9408,0 тыс. рублей, что на 1073,1 тыс. рублей (-10,2 %) меньше объёма поступлений 2013 года, налоговые и неналоговые доходы составят </w:t>
      </w:r>
      <w:r w:rsidRPr="00C15F6B">
        <w:rPr>
          <w:rFonts w:eastAsia="Times New Roman" w:cs="Times New Roman"/>
          <w:sz w:val="28"/>
          <w:szCs w:val="20"/>
          <w:lang w:eastAsia="ru-RU"/>
        </w:rPr>
        <w:lastRenderedPageBreak/>
        <w:t>2518,3 тыс. рублей, что на 830,6 тыс. рублей (+49,2%) больше объёма поступлений 2013 года.</w:t>
      </w:r>
      <w:proofErr w:type="gramEnd"/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Доходы бюджета Гуранского муниципального образования на 2015 год запланированы в сумме 8700,7 тыс. рублей, что на 707,3 тыс. рублей (-7,5 %) меньше ожидаемых поступлений 2014 года, налоговые и неналоговые доходы составят 2570,4 тыс. рублей, что на 52,1 тыс. рублей (+2,1%) </w:t>
      </w:r>
      <w:r w:rsidRPr="00C15F6B">
        <w:rPr>
          <w:rFonts w:eastAsia="Times New Roman" w:cs="Times New Roman"/>
          <w:sz w:val="28"/>
          <w:szCs w:val="20"/>
          <w:lang w:eastAsia="ru-RU"/>
        </w:rPr>
        <w:t>больше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ожидаемого поступления в 2014 году. </w:t>
      </w:r>
    </w:p>
    <w:p w:rsidR="00C15F6B" w:rsidRPr="00C15F6B" w:rsidRDefault="00C15F6B" w:rsidP="00C15F6B">
      <w:pPr>
        <w:spacing w:after="0"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На 2016 год доходы Гуранского муниципального образования прогнозируются в объеме 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9427,4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тыс. рублей, что на 726,7 тыс. рублей (+8,4%) больше прогнозируемого поступления на 2015 год, налоговые и неналоговые доходы составят 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2843,5 </w:t>
      </w:r>
      <w:r w:rsidRPr="00C15F6B">
        <w:rPr>
          <w:rFonts w:eastAsia="Times New Roman" w:cs="Times New Roman"/>
          <w:sz w:val="28"/>
          <w:szCs w:val="28"/>
          <w:lang w:eastAsia="ru-RU"/>
        </w:rPr>
        <w:t>тыс. рублей, что на 273,1 тыс. рублей (+10,6%) больше прогнозируемых поступлений 2015 года.</w:t>
      </w:r>
    </w:p>
    <w:p w:rsidR="00C15F6B" w:rsidRPr="00C15F6B" w:rsidRDefault="00C15F6B" w:rsidP="00C15F6B">
      <w:pPr>
        <w:spacing w:after="0"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доходы Гуранского муниципального образования прогнозируются в объеме 9890,0 тыс. рублей, что на 462,6 тыс. рублей (+4,9%) больше прогнозируемого поступления на 2016 год, налоговые и неналоговые доходы составят 2740,1 тыс. рублей, что на 103,4 тыс. рублей (-3,6%) меньше прогнозируемых поступлений 2016 года.</w:t>
      </w: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C15F6B">
        <w:rPr>
          <w:rFonts w:eastAsia="Times New Roman" w:cs="Times New Roman"/>
          <w:b/>
          <w:bCs/>
          <w:szCs w:val="20"/>
          <w:lang w:eastAsia="ru-RU"/>
        </w:rPr>
        <w:t xml:space="preserve">ОСОБЕННОСТИ ПЛАНИРОВАНИЯ ПОСТУПЛЕНИЙ </w:t>
      </w:r>
      <w:proofErr w:type="gramStart"/>
      <w:r w:rsidRPr="00C15F6B">
        <w:rPr>
          <w:rFonts w:eastAsia="Times New Roman" w:cs="Times New Roman"/>
          <w:b/>
          <w:bCs/>
          <w:szCs w:val="20"/>
          <w:lang w:eastAsia="ru-RU"/>
        </w:rPr>
        <w:t>В</w:t>
      </w:r>
      <w:proofErr w:type="gramEnd"/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C15F6B">
        <w:rPr>
          <w:rFonts w:eastAsia="Times New Roman" w:cs="Times New Roman"/>
          <w:b/>
          <w:bCs/>
          <w:szCs w:val="20"/>
          <w:lang w:eastAsia="ru-RU"/>
        </w:rPr>
        <w:t>БЮДЖЕТ ГУРАНСКОГО МУНИЦИПАЛЬНОГО ОБРАЗОВАНИЯ ПО ОТДЕЛЬНЫМ ВИДАМ ДОХОДОВ</w:t>
      </w: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C15F6B">
        <w:rPr>
          <w:rFonts w:eastAsia="Times New Roman" w:cs="Times New Roman"/>
          <w:b/>
          <w:bCs/>
          <w:szCs w:val="20"/>
          <w:lang w:eastAsia="ru-RU"/>
        </w:rPr>
        <w:t xml:space="preserve">                         </w:t>
      </w: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C15F6B">
        <w:rPr>
          <w:rFonts w:eastAsia="Times New Roman" w:cs="Times New Roman"/>
          <w:b/>
          <w:bCs/>
          <w:szCs w:val="24"/>
          <w:lang w:eastAsia="ru-RU"/>
        </w:rPr>
        <w:t>НАЛОГОВЫЕ ДОХОДЫ</w:t>
      </w:r>
    </w:p>
    <w:p w:rsidR="00C15F6B" w:rsidRPr="00C15F6B" w:rsidRDefault="00C15F6B" w:rsidP="00C15F6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C15F6B" w:rsidRPr="00C15F6B" w:rsidRDefault="00C15F6B" w:rsidP="00C15F6B">
      <w:pPr>
        <w:keepNext/>
        <w:spacing w:after="0" w:line="240" w:lineRule="auto"/>
        <w:ind w:firstLine="720"/>
        <w:jc w:val="center"/>
        <w:outlineLvl w:val="1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C15F6B">
        <w:rPr>
          <w:rFonts w:eastAsia="Times New Roman" w:cs="Times New Roman"/>
          <w:bCs/>
          <w:i/>
          <w:iCs/>
          <w:sz w:val="28"/>
          <w:szCs w:val="28"/>
          <w:lang w:eastAsia="ru-RU"/>
        </w:rPr>
        <w:t>Налог на доходы физических лиц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0"/>
          <w:szCs w:val="20"/>
          <w:lang w:eastAsia="ru-RU"/>
        </w:rPr>
        <w:tab/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Поступления налога на доходы физических лиц на 2015 год и на плановый период 2016 и 2017 годов запланированы с учётом ожидаемых поступлений 2014 года,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данных  администратора доходов – Межрайонной ИФНС России № 6 по Иркутской области, основных показателей социально-экономического развития и темпа роста фонда заработной платы на 2015 год и на период до 2017 года. </w:t>
      </w:r>
      <w:proofErr w:type="gramEnd"/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ab/>
        <w:t>Прогноз поступлений налога в бюджет Гуранского муниципального образования на 2015 год  составляет 936,5 тыс. рублей (+4,8% к ожидаемым поступлениям 2014 года), на 2016 год – 977,5 тыс. рублей (+4,4 % к прогнозируемым поступлениям 2015 года), в 2017 году – 1014,5 тыс. рублей (+ 3,8 %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ab/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15F6B">
        <w:rPr>
          <w:rFonts w:eastAsia="Times New Roman" w:cs="Times New Roman"/>
          <w:i/>
          <w:sz w:val="28"/>
          <w:szCs w:val="28"/>
          <w:lang w:eastAsia="ru-RU"/>
        </w:rPr>
        <w:t>Акцизы на подакцизные товары</w:t>
      </w: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Проектом областного закона «Об областном бюджете на 2015 год и на плановый период 2016 и 2017 годов»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инжекторных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подлежащих зачислению в консолидированный бюджет Иркутской области. </w:t>
      </w:r>
      <w:proofErr w:type="gramEnd"/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Прогнозируемый объём поступления доходов от акцизов на нефтепродукты в бюджет Гуранского муниципального образования </w:t>
      </w:r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>составляет на 2015 год  - 625,9 тыс. рублей (-3,9 % к ожидаемым поступлениям 2014 года, на 2016 год – 853,0  тыс. рублей (+36,3 % к прогнозируемым поступлениям 2015 года), на 2017 год – 707,6 тыс. рублей. (-17,0 % к прогнозируемым поступлениям 2016 года).</w:t>
      </w:r>
      <w:proofErr w:type="gramEnd"/>
    </w:p>
    <w:p w:rsidR="00C15F6B" w:rsidRPr="00C15F6B" w:rsidRDefault="00C15F6B" w:rsidP="00C15F6B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i/>
          <w:sz w:val="26"/>
          <w:szCs w:val="28"/>
          <w:lang w:eastAsia="ru-RU"/>
        </w:rPr>
      </w:pPr>
      <w:r w:rsidRPr="00C15F6B">
        <w:rPr>
          <w:rFonts w:eastAsia="Times New Roman" w:cs="Times New Roman"/>
          <w:bCs/>
          <w:i/>
          <w:sz w:val="26"/>
          <w:szCs w:val="26"/>
          <w:lang w:eastAsia="ru-RU"/>
        </w:rPr>
        <w:t>Налоги на совокупный доход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Поступления в 2015 году по единому сельскохозяйственному налогу в бюджет Гуранского муниципального образования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(50 % в бюджеты поселений) определены в сумме 99,0 тыс. рублей или 97,5 % к ожидаемому поступлению 2014 года на основании данных  администратора дохода – Межрайонной ИФНС России   № 6  по Иркутской области. Снижение прогнозируемых в 2015 году поступлений связано </w:t>
      </w:r>
      <w:r w:rsidRPr="00C15F6B">
        <w:rPr>
          <w:rFonts w:eastAsia="Times New Roman" w:cs="Times New Roman"/>
          <w:sz w:val="28"/>
          <w:szCs w:val="28"/>
          <w:lang w:val="en-US" w:eastAsia="ru-RU"/>
        </w:rPr>
        <w:t>c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низким спросом и ценой на  зерновую продукцию.                                                             На 2016 год единый сельскохозяйственный налог планируется администратором доходов в сумме 99,0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единый сельскохозяйственный налог планируется  в сумме 99,0 тыс. рублей (100,0 % к прогнозируемым поступлениям 2016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15F6B">
        <w:rPr>
          <w:rFonts w:eastAsia="Times New Roman" w:cs="Times New Roman"/>
          <w:i/>
          <w:sz w:val="28"/>
          <w:szCs w:val="28"/>
          <w:lang w:eastAsia="ru-RU"/>
        </w:rPr>
        <w:t>Налог на имущество физических лиц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Прогноз поступлений по налогу на имущество физических лиц на 2015 год  осуществлён на основе представленной Межрайонной ИФНС России № 6  по Иркутской области информации в объёме 90,0 </w:t>
      </w:r>
      <w:r w:rsidRPr="00C15F6B">
        <w:rPr>
          <w:rFonts w:eastAsia="Times New Roman" w:cs="Times New Roman"/>
          <w:sz w:val="28"/>
          <w:szCs w:val="20"/>
          <w:lang w:eastAsia="ru-RU"/>
        </w:rPr>
        <w:t>тыс. руб. или 100,0 %  к ожидаемым поступлениям 2014 года (100 % в бюджеты поселений).</w:t>
      </w:r>
    </w:p>
    <w:p w:rsidR="00C15F6B" w:rsidRPr="00C15F6B" w:rsidRDefault="00C15F6B" w:rsidP="00C1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2016 год налог на имущество физических лиц планируется администратором доходов в сумме 90,0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налог на имущество физических лиц планируется в сумме 90,0 тыс. рублей (100,0 %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i/>
          <w:sz w:val="28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eastAsia="ru-RU"/>
        </w:rPr>
      </w:pPr>
      <w:r w:rsidRPr="00C15F6B">
        <w:rPr>
          <w:rFonts w:eastAsia="Times New Roman" w:cs="Times New Roman"/>
          <w:i/>
          <w:sz w:val="28"/>
          <w:szCs w:val="20"/>
          <w:lang w:eastAsia="ru-RU"/>
        </w:rPr>
        <w:t>Земельный налог с физических лиц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Поступления по земельному налогу с физических лиц в 2015 году запланированы с учётом ожидаемого исполнения 2014 года, данных администратора дохода – Межрайонной ИФНС  России  № 6  по Иркутской области и составляют 71,0 тыс. рублей, или 100,0 % к ожидаемым поступлениям 2014 года  (100 % в бюджеты поселений). </w:t>
      </w:r>
    </w:p>
    <w:p w:rsidR="00C15F6B" w:rsidRPr="00C15F6B" w:rsidRDefault="00C15F6B" w:rsidP="00C1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2016 год земельный налог с физических лиц планируется администратором доходов в сумме 71,0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земельный налог с физических лиц планируется  в сумме 71,0 тыс. рублей (100,0 %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eastAsia="ru-RU"/>
        </w:rPr>
      </w:pPr>
      <w:r w:rsidRPr="00C15F6B">
        <w:rPr>
          <w:rFonts w:eastAsia="Times New Roman" w:cs="Times New Roman"/>
          <w:i/>
          <w:sz w:val="28"/>
          <w:szCs w:val="20"/>
          <w:lang w:eastAsia="ru-RU"/>
        </w:rPr>
        <w:t>Земельный налог с юридических лиц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 xml:space="preserve">Поступления по земельному налогу  с юридических  лиц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в 2015 году 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запланированы с учётом ожидаемого исполнения 2014 года, данных администратора дохода – Межрайонной ИФНС России № 6  по Иркутской </w:t>
      </w:r>
      <w:r w:rsidRPr="00C15F6B">
        <w:rPr>
          <w:rFonts w:eastAsia="Times New Roman" w:cs="Times New Roman"/>
          <w:sz w:val="28"/>
          <w:szCs w:val="20"/>
          <w:lang w:eastAsia="ru-RU"/>
        </w:rPr>
        <w:lastRenderedPageBreak/>
        <w:t xml:space="preserve">области и составляют 593,0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тыс. рублей или 131,8 % к ожидаемым поступлениям 2014 года (100 % в бюджеты поселений). </w:t>
      </w:r>
    </w:p>
    <w:p w:rsidR="00C15F6B" w:rsidRPr="00C15F6B" w:rsidRDefault="00C15F6B" w:rsidP="00C1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2016 год земельный налог с юридических  лиц планируется администратором доходов в сумме 593,0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земельный налог с юридических  лиц планируется  в сумме 593,0 тыс. рублей (100,0 %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eastAsia="ru-RU"/>
        </w:rPr>
      </w:pPr>
      <w:r w:rsidRPr="00C15F6B">
        <w:rPr>
          <w:rFonts w:eastAsia="Times New Roman" w:cs="Times New Roman"/>
          <w:i/>
          <w:sz w:val="28"/>
          <w:szCs w:val="20"/>
          <w:lang w:eastAsia="ru-RU"/>
        </w:rPr>
        <w:t>Государственная пошлина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 xml:space="preserve">Формирование прогноза поступления государственной пошлины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в 2015 году </w:t>
      </w:r>
      <w:r w:rsidRPr="00C15F6B">
        <w:rPr>
          <w:rFonts w:eastAsia="Times New Roman" w:cs="Times New Roman"/>
          <w:sz w:val="28"/>
          <w:szCs w:val="20"/>
          <w:lang w:eastAsia="ru-RU"/>
        </w:rPr>
        <w:t>в бюджет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Гуранского муниципального образования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осуществлено на основании  информации главного администратора доходов – Администрации Гуранского сельского поселения и составляет 13,0 тыс. рублей или 100,0 % к уровню ожидаемых поступлений в 2014 году (100% в бюджеты поселений).</w:t>
      </w:r>
    </w:p>
    <w:p w:rsidR="00C15F6B" w:rsidRPr="00C15F6B" w:rsidRDefault="00C15F6B" w:rsidP="00C1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2016 год государственная пошлина</w:t>
      </w:r>
      <w:r w:rsidRPr="00C15F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>планируется администратором доходов в сумме 13,0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государственная пошлина планируется  в сумме 13,0 тыс. рублей (100,0 %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15F6B">
        <w:rPr>
          <w:rFonts w:eastAsia="Times New Roman" w:cs="Times New Roman"/>
          <w:szCs w:val="24"/>
          <w:lang w:eastAsia="ru-RU"/>
        </w:rPr>
        <w:t>НЕНАЛОГОВЫЕ ДОХОДЫ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eastAsia="ru-RU"/>
        </w:rPr>
      </w:pPr>
      <w:r w:rsidRPr="00C15F6B">
        <w:rPr>
          <w:rFonts w:eastAsia="Times New Roman" w:cs="Times New Roman"/>
          <w:i/>
          <w:sz w:val="28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 xml:space="preserve">Прогноз  поступления доходов от использования имущества </w:t>
      </w:r>
      <w:r w:rsidRPr="00C15F6B">
        <w:rPr>
          <w:rFonts w:eastAsia="Times New Roman" w:cs="Times New Roman"/>
          <w:sz w:val="28"/>
          <w:szCs w:val="28"/>
          <w:lang w:eastAsia="ru-RU"/>
        </w:rPr>
        <w:t>в 2015 году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в бюджет </w:t>
      </w:r>
      <w:r w:rsidRPr="00C15F6B">
        <w:rPr>
          <w:rFonts w:eastAsia="Times New Roman" w:cs="Times New Roman"/>
          <w:sz w:val="28"/>
          <w:szCs w:val="28"/>
          <w:lang w:eastAsia="ru-RU"/>
        </w:rPr>
        <w:t>Гуранского муниципального образования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определён  на основании данных главного администратора доходов - КУМИ администрации  </w:t>
      </w:r>
      <w:proofErr w:type="spellStart"/>
      <w:r w:rsidRPr="00C15F6B">
        <w:rPr>
          <w:rFonts w:eastAsia="Times New Roman" w:cs="Times New Roman"/>
          <w:sz w:val="28"/>
          <w:szCs w:val="20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0"/>
          <w:lang w:eastAsia="ru-RU"/>
        </w:rPr>
        <w:t xml:space="preserve"> муниципального района  в сумме 32,0 тыс. руб., в том числе: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0"/>
          <w:lang w:eastAsia="ru-RU"/>
        </w:rPr>
        <w:t xml:space="preserve">- </w:t>
      </w:r>
      <w:r w:rsidRPr="00C15F6B">
        <w:rPr>
          <w:rFonts w:eastAsia="Times New Roman" w:cs="Times New Roman"/>
          <w:sz w:val="28"/>
          <w:szCs w:val="20"/>
          <w:u w:val="single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C15F6B">
        <w:rPr>
          <w:rFonts w:eastAsia="Times New Roman" w:cs="Times New Roman"/>
          <w:sz w:val="28"/>
          <w:szCs w:val="20"/>
          <w:lang w:eastAsia="ru-RU"/>
        </w:rPr>
        <w:t xml:space="preserve"> – 32,0 тыс. рублей или 64,0 % к уровню ожидаемых поступлений 2014 года (50 % в  бюджеты сельских поселений).</w:t>
      </w:r>
      <w:proofErr w:type="gramEnd"/>
      <w:r w:rsidRPr="00C15F6B">
        <w:rPr>
          <w:rFonts w:eastAsia="Times New Roman" w:cs="Times New Roman"/>
          <w:sz w:val="28"/>
          <w:szCs w:val="20"/>
          <w:lang w:eastAsia="ru-RU"/>
        </w:rPr>
        <w:t xml:space="preserve"> Снижение прогнозируемых в 2015 году поступлений связано с переоформлением земельных участков арендаторами в собственность.</w:t>
      </w:r>
    </w:p>
    <w:p w:rsidR="00C15F6B" w:rsidRPr="00C15F6B" w:rsidRDefault="00C15F6B" w:rsidP="00C15F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2016 год доходы от использования имущества</w:t>
      </w:r>
      <w:r w:rsidRPr="00C15F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>планируются администратором доходов в сумме 32,0 тыс. рублей (100,0 %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доходы от использования имущества планируются  в сумме 32,0 тыс. рублей (100,0 %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15F6B">
        <w:rPr>
          <w:rFonts w:eastAsia="Times New Roman" w:cs="Times New Roman"/>
          <w:i/>
          <w:sz w:val="28"/>
          <w:szCs w:val="28"/>
          <w:lang w:eastAsia="ru-RU"/>
        </w:rPr>
        <w:t>Доходы от оказания платных услуг и компенсации затрат государства</w:t>
      </w:r>
    </w:p>
    <w:p w:rsidR="00C15F6B" w:rsidRPr="00C15F6B" w:rsidRDefault="00C15F6B" w:rsidP="00C15F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 xml:space="preserve">Прогноз поступления в 2015 году по данному источнику неналоговых доходов определён на основании  информации главного администратора </w:t>
      </w:r>
      <w:r w:rsidRPr="00C15F6B">
        <w:rPr>
          <w:rFonts w:eastAsia="Times New Roman" w:cs="Times New Roman"/>
          <w:sz w:val="28"/>
          <w:szCs w:val="20"/>
          <w:lang w:eastAsia="ru-RU"/>
        </w:rPr>
        <w:lastRenderedPageBreak/>
        <w:t xml:space="preserve">доходов – Администрации Гуранского сельского поселения и составляет 110,0 тыс. рублей или 56,0 % к уровню ожидаемых поступлений в 2014 году (100% в бюджеты поселений). Снижение прогнозируемых в 2015 году поступлений связано с отсутствием в плане 2015 года дебиторской задолженности прошлых лет (её сумма в оценке ожидаемого исполнения 2014 года составляет 79,5 </w:t>
      </w:r>
      <w:r w:rsidRPr="00C15F6B">
        <w:rPr>
          <w:rFonts w:eastAsia="Times New Roman" w:cs="Times New Roman"/>
          <w:sz w:val="28"/>
          <w:szCs w:val="28"/>
          <w:lang w:eastAsia="ru-RU"/>
        </w:rPr>
        <w:t>тыс. рублей.)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0"/>
          <w:lang w:eastAsia="ru-RU"/>
        </w:rPr>
        <w:t>На 2016 год доходы от оказания платных услуг и компенсации затрат государства планируются администратором доходов в сумме 115,0 тыс. рублей (104,6 % к прогнозируемым поступлениям 2015 года).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2017 год  доходы от использования имущества планируются  в сумме 120,0 тыс. рублей (104,4 % к прогнозируемым поступлениям 2016 года).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  <w:r w:rsidRPr="00C15F6B">
        <w:rPr>
          <w:rFonts w:eastAsia="Times New Roman" w:cs="Times New Roman"/>
          <w:b/>
          <w:szCs w:val="24"/>
          <w:lang w:eastAsia="ru-RU"/>
        </w:rPr>
        <w:t>БЕЗВОЗМЕЗДНЫЕ ПЕРЕЧИСЛЕНИЯ</w:t>
      </w: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4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Объём безвозмездных поступлений в бюджет Гуранского муниципального образования на 2015 год и на плановый период 2016 и 2017 годов определён в соответствии с проектом закона Иркутской области «Об областном бюджете на 2015 год и на плановый период 2016 и 2017 годов», проектом решения Думы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«О бюджете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на 2015 год и на плановый период 2016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и 2017 годов» и 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представлен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в таблице 2.</w:t>
      </w: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Таблица 2. Объём безвозмездных поступлений в бюджет Гуранского муниципального образования в 2013-2017  годах</w:t>
      </w: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C15F6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</w:t>
      </w:r>
    </w:p>
    <w:p w:rsidR="00C15F6B" w:rsidRPr="00C15F6B" w:rsidRDefault="00C15F6B" w:rsidP="00C15F6B">
      <w:pPr>
        <w:spacing w:after="0" w:line="240" w:lineRule="auto"/>
        <w:ind w:firstLine="720"/>
        <w:jc w:val="center"/>
        <w:rPr>
          <w:rFonts w:eastAsia="Times New Roman" w:cs="Times New Roman"/>
          <w:szCs w:val="28"/>
          <w:lang w:val="en-US" w:eastAsia="ru-RU"/>
        </w:rPr>
      </w:pPr>
      <w:r w:rsidRPr="00C15F6B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тыс. руб.</w:t>
      </w:r>
    </w:p>
    <w:tbl>
      <w:tblPr>
        <w:tblW w:w="9780" w:type="dxa"/>
        <w:tblInd w:w="88" w:type="dxa"/>
        <w:tblLook w:val="0000" w:firstRow="0" w:lastRow="0" w:firstColumn="0" w:lastColumn="0" w:noHBand="0" w:noVBand="0"/>
      </w:tblPr>
      <w:tblGrid>
        <w:gridCol w:w="1969"/>
        <w:gridCol w:w="890"/>
        <w:gridCol w:w="898"/>
        <w:gridCol w:w="816"/>
        <w:gridCol w:w="929"/>
        <w:gridCol w:w="816"/>
        <w:gridCol w:w="929"/>
        <w:gridCol w:w="788"/>
        <w:gridCol w:w="929"/>
        <w:gridCol w:w="816"/>
      </w:tblGrid>
      <w:tr w:rsidR="00C15F6B" w:rsidRPr="00C15F6B" w:rsidTr="00C15F6B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2013г., факт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2014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оценка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2015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2016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15F6B">
                <w:rPr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>2017 г</w:t>
              </w:r>
            </w:smartTag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., прогноз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C15F6B" w:rsidRPr="00C15F6B" w:rsidTr="00C15F6B">
        <w:trPr>
          <w:trHeight w:val="5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Дотации, в том числе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2 495,8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2 830,4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2 045,9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1 648,1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1 774,2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15F6B" w:rsidRPr="00C15F6B" w:rsidTr="00C15F6B">
        <w:trPr>
          <w:trHeight w:val="7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2 509,6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2 045,9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1 648,1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1 774,2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15F6B" w:rsidRPr="00C15F6B" w:rsidTr="00C15F6B">
        <w:trPr>
          <w:trHeight w:val="97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320,8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5 929,3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3 999,7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5 293,8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C15F6B" w:rsidRPr="00C15F6B" w:rsidTr="00C15F6B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C15F6B" w:rsidRPr="00C15F6B" w:rsidTr="00C15F6B">
        <w:trPr>
          <w:trHeight w:val="68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6B" w:rsidRPr="00C15F6B" w:rsidRDefault="00C15F6B" w:rsidP="00C15F6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Иные безвозмездные поступления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5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8 793,4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6 889,7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6 130,3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6 583,9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7 149,9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Прогнозируемые на 2015 год безвозмездные поступления составят </w:t>
      </w:r>
      <w:r w:rsidRPr="00C15F6B">
        <w:rPr>
          <w:rFonts w:eastAsia="Times New Roman" w:cs="Times New Roman"/>
          <w:sz w:val="28"/>
          <w:szCs w:val="28"/>
          <w:lang w:eastAsia="ru-RU"/>
        </w:rPr>
        <w:br/>
        <w:t xml:space="preserve">6130,3 тыс. рублей, что на 759,4 тыс. рублей или на 11,0 % ниже ожидаемого уровня 2014 года; </w:t>
      </w:r>
    </w:p>
    <w:p w:rsidR="00C15F6B" w:rsidRPr="00C15F6B" w:rsidRDefault="00C15F6B" w:rsidP="00C15F6B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в 2016 году безвозмездные поступления составят 6583,9 тыс. рублей (+7,4 % к уровню 2015 года);</w:t>
      </w:r>
    </w:p>
    <w:p w:rsidR="00C15F6B" w:rsidRPr="00C15F6B" w:rsidRDefault="00C15F6B" w:rsidP="00C15F6B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в 2017 году безвозмездные поступления составят 7149,9 тыс. рублей (+8,6 % к уровню 2016 года).</w:t>
      </w:r>
    </w:p>
    <w:p w:rsidR="00C15F6B" w:rsidRPr="00C15F6B" w:rsidRDefault="00C15F6B" w:rsidP="00C15F6B">
      <w:pPr>
        <w:keepNext/>
        <w:spacing w:after="0" w:line="240" w:lineRule="auto"/>
        <w:ind w:firstLine="720"/>
        <w:jc w:val="center"/>
        <w:outlineLvl w:val="8"/>
        <w:rPr>
          <w:rFonts w:eastAsia="Times New Roman" w:cs="Times New Roman"/>
          <w:sz w:val="32"/>
          <w:szCs w:val="32"/>
          <w:u w:val="single"/>
          <w:lang w:eastAsia="ru-RU"/>
        </w:rPr>
      </w:pPr>
    </w:p>
    <w:p w:rsidR="00C15F6B" w:rsidRPr="00C15F6B" w:rsidRDefault="00C15F6B" w:rsidP="00C15F6B">
      <w:pPr>
        <w:keepNext/>
        <w:spacing w:after="0" w:line="240" w:lineRule="auto"/>
        <w:ind w:firstLine="720"/>
        <w:jc w:val="center"/>
        <w:outlineLvl w:val="8"/>
        <w:rPr>
          <w:rFonts w:eastAsia="Times New Roman" w:cs="Times New Roman"/>
          <w:b/>
          <w:sz w:val="28"/>
          <w:szCs w:val="32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32"/>
          <w:u w:val="single"/>
          <w:lang w:eastAsia="ru-RU"/>
        </w:rPr>
        <w:t>2. Расходы бюджета Гуранского муниципального образования</w:t>
      </w:r>
    </w:p>
    <w:p w:rsidR="00C15F6B" w:rsidRPr="00C15F6B" w:rsidRDefault="00C15F6B" w:rsidP="00C15F6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Объем расходов бюджета Гуранского муниципального образования сформирован на 2015 год в объеме 8825,7  тыс. рублей; на 2016 год в объеме     9567,4 тыс. рублей; на 2017 год в объеме  10026,0 тыс. рублей.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Учитывая прогнозируемый объем доходов и требования Бюджетного кодекса РФ размер дефицита бюджета Гуранского муниципального образования прогнозируется на 2015 год сумме 125,0 тыс. рублей  или 4,9 % от утвержденного общего годового объема доходов местного бюджета без учета утвержденного объема безвозмездных поступлений;  на 2016 год сумме 140,0  тыс. рублей или 4,9% от утвержденного общего годового объема доходов местного бюджета без учета утвержденного объема безвозмездных поступлений;  на 2017 год сумме 136,0 тыс. рублей  или   5,0 %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 xml:space="preserve">Формирование проекта бюджета Гуранского муниципального образования по расходам на 2015год и на плановый период 2016 и 2017 годов произведено на основе заявок главных распорядителей бюджетных средств, в соответствии с порядком и методикой планирования бюджетных ассигнований бюджета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и бюджетов сельских поселений, утвержденной приказом  Комитета по финансам администрации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 № 371 (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о.д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>.) от 24.06.2013г. (в редакции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от 26.06.2014г № 339(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о.д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>.)), в соответствии с требованиями действующего бюджетного  законодательства Российской Федерации и  Иркутской области, при этом  учтены следующие основные  критерии:</w:t>
      </w:r>
    </w:p>
    <w:p w:rsidR="00C15F6B" w:rsidRPr="00C15F6B" w:rsidRDefault="00C15F6B" w:rsidP="00C15F6B">
      <w:pPr>
        <w:suppressAutoHyphens/>
        <w:spacing w:after="0" w:line="228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F6B">
        <w:rPr>
          <w:rFonts w:eastAsia="Times New Roman" w:cs="Times New Roman"/>
          <w:bCs/>
          <w:sz w:val="28"/>
          <w:szCs w:val="28"/>
          <w:lang w:eastAsia="ru-RU"/>
        </w:rPr>
        <w:t>- достижение заявленных приоритетов и показателей, изложенных в Указах Президента Российской Федерации и в первую очередь это повышение заработной платы учреждений культуры;</w:t>
      </w:r>
    </w:p>
    <w:p w:rsidR="00C15F6B" w:rsidRPr="00C15F6B" w:rsidRDefault="00C15F6B" w:rsidP="00C15F6B">
      <w:pPr>
        <w:suppressAutoHyphens/>
        <w:spacing w:after="0" w:line="228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F6B">
        <w:rPr>
          <w:rFonts w:eastAsia="Times New Roman" w:cs="Times New Roman"/>
          <w:bCs/>
          <w:sz w:val="28"/>
          <w:szCs w:val="28"/>
          <w:lang w:eastAsia="ru-RU"/>
        </w:rPr>
        <w:t>- обеспечение показателей, установленных в «дорожных картах», на ежегодное повышение заработной платы учреждений культуры;</w:t>
      </w:r>
    </w:p>
    <w:p w:rsidR="00C15F6B" w:rsidRPr="00C15F6B" w:rsidRDefault="00C15F6B" w:rsidP="00C15F6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- финансовое обеспечение муниципальных  целевых программ в соответствии с действующими нормативными правовыми актами органов  местного самоуправления.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В соответствии с действующим бюджетным законодательством в общем объеме расходов на плановый период 2016 и 2017 годов планируется утвердить условно утвержденные расходы: на 2016 год в сумме  117,0 тыс. рублей, на 2017 год в сумме 234,0  тыс. рублей. 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 бюджетов.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За счет дотаций, налоговых и неналоговых доходов предусмотрены расходы</w:t>
      </w:r>
      <w:r w:rsidRPr="00C15F6B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C15F6B">
        <w:rPr>
          <w:rFonts w:eastAsia="Times New Roman" w:cs="Times New Roman"/>
          <w:sz w:val="28"/>
          <w:szCs w:val="28"/>
          <w:lang w:eastAsia="ru-RU"/>
        </w:rPr>
        <w:t>бюджета Гуранского сельского поселения</w:t>
      </w:r>
      <w:r w:rsidRPr="00C15F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>на 2015 год в сумме 4616,3 тыс. рублей (52,3 %); на 2016 год в сумме  4491,6 тыс. рублей (47,5 %); на 2017 год в сумме  4514,3  тыс. рублей (46,1%).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За счет средств федерального и областного 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бюджетов, имеющих целевую направленность предусмотрены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расходы на 2015 год в сумме 4084,4 тыс. рублей (46,3 %); на 2016 год в сумме 4935,8 тыс. рублей (52,2%); на 2017 год в сумме  5375,7 тыс. рублей (54,9 %).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tabs>
          <w:tab w:val="left" w:pos="3969"/>
          <w:tab w:val="left" w:pos="8647"/>
          <w:tab w:val="left" w:pos="9214"/>
        </w:tabs>
        <w:spacing w:after="0" w:line="240" w:lineRule="auto"/>
        <w:ind w:firstLine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 xml:space="preserve">Расходы бюджета в разрезе </w:t>
      </w:r>
      <w:proofErr w:type="gramStart"/>
      <w:r w:rsidRPr="00C15F6B">
        <w:rPr>
          <w:rFonts w:eastAsia="Times New Roman" w:cs="Times New Roman"/>
          <w:b/>
          <w:sz w:val="28"/>
          <w:szCs w:val="28"/>
          <w:lang w:eastAsia="ru-RU"/>
        </w:rPr>
        <w:t>разделов функциональной классификации расходов бюджетов Российской Федерации</w:t>
      </w:r>
      <w:proofErr w:type="gramEnd"/>
      <w:r w:rsidRPr="00C15F6B">
        <w:rPr>
          <w:rFonts w:eastAsia="Times New Roman" w:cs="Times New Roman"/>
          <w:b/>
          <w:sz w:val="28"/>
          <w:szCs w:val="28"/>
          <w:lang w:eastAsia="ru-RU"/>
        </w:rPr>
        <w:t xml:space="preserve"> определены следующим образом:</w:t>
      </w:r>
    </w:p>
    <w:p w:rsidR="00C15F6B" w:rsidRPr="00C15F6B" w:rsidRDefault="00C15F6B" w:rsidP="00C15F6B">
      <w:pPr>
        <w:spacing w:after="0" w:line="240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тыс. руб.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40"/>
        <w:gridCol w:w="766"/>
        <w:gridCol w:w="793"/>
        <w:gridCol w:w="963"/>
        <w:gridCol w:w="738"/>
        <w:gridCol w:w="751"/>
        <w:gridCol w:w="808"/>
        <w:gridCol w:w="766"/>
        <w:gridCol w:w="793"/>
        <w:gridCol w:w="766"/>
        <w:gridCol w:w="794"/>
      </w:tblGrid>
      <w:tr w:rsidR="00C15F6B" w:rsidRPr="00C15F6B" w:rsidTr="00C15F6B">
        <w:trPr>
          <w:trHeight w:val="27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Ожидаемое за 2014г.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2015 г.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2016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2017 г.</w:t>
            </w:r>
          </w:p>
        </w:tc>
      </w:tr>
      <w:tr w:rsidR="00C15F6B" w:rsidRPr="00C15F6B" w:rsidTr="00C15F6B">
        <w:trPr>
          <w:trHeight w:val="78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</w:t>
            </w:r>
            <w:proofErr w:type="gramStart"/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</w:t>
            </w:r>
            <w:proofErr w:type="gramStart"/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роста, снижения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</w:t>
            </w:r>
            <w:proofErr w:type="gramStart"/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</w:t>
            </w:r>
            <w:proofErr w:type="gramStart"/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C15F6B" w:rsidRPr="00C15F6B" w:rsidTr="00C15F6B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-275,4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C15F6B" w:rsidRPr="00C15F6B" w:rsidTr="00C15F6B">
        <w:trPr>
          <w:trHeight w:val="50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2.Национальная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15F6B" w:rsidRPr="00C15F6B" w:rsidTr="00C15F6B">
        <w:trPr>
          <w:trHeight w:val="9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F6B" w:rsidRPr="00C15F6B" w:rsidTr="00C15F6B">
        <w:trPr>
          <w:trHeight w:val="48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C15F6B" w:rsidRPr="00C15F6B" w:rsidTr="00C15F6B">
        <w:trPr>
          <w:trHeight w:val="4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5.Жилищно-комунальное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-803,5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F6B" w:rsidRPr="00C15F6B" w:rsidTr="00C15F6B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F6B" w:rsidRPr="00C15F6B" w:rsidTr="00C15F6B">
        <w:trPr>
          <w:trHeight w:val="55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 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3858,0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4480,9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C15F6B" w:rsidRPr="00C15F6B" w:rsidTr="00C15F6B">
        <w:trPr>
          <w:trHeight w:val="347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 Социальная политика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15F6B" w:rsidRPr="00C15F6B" w:rsidTr="00C15F6B">
        <w:trPr>
          <w:trHeight w:val="57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 Физическая культура и спорт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F6B" w:rsidRPr="00C15F6B" w:rsidTr="00C15F6B">
        <w:trPr>
          <w:trHeight w:val="69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10.Обслуживание государственного и муниципального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F6B" w:rsidRPr="00C15F6B" w:rsidTr="00C15F6B">
        <w:trPr>
          <w:trHeight w:val="54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C15F6B" w:rsidRPr="00C15F6B" w:rsidTr="00C15F6B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8825,7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-987,1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9450,4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9792,0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15F6B" w:rsidRPr="00C15F6B" w:rsidRDefault="00C15F6B" w:rsidP="00C15F6B">
      <w:pPr>
        <w:spacing w:after="0" w:line="240" w:lineRule="auto"/>
        <w:ind w:firstLine="36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36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01 «Общегосударственные вопросы»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>По разделу 01 «Общегосударственные вопросы» предусмотрены ассигнования на функционирование высшего должностного лица органа местного самоуправления, функционирование представительного органа местного самоуправления, администрации Гуранского муниципального образования, резервный фонд и другие общегосударственные вопросы  на 2015 год в сумме  2351,4 тыс. рублей; на 2016год в сумме  2125,0 тыс. рублей; на 2017год в сумме  2150,0  тыс. рублей.</w:t>
      </w:r>
      <w:proofErr w:type="gramEnd"/>
    </w:p>
    <w:p w:rsidR="00C15F6B" w:rsidRPr="00C15F6B" w:rsidRDefault="00C15F6B" w:rsidP="00C15F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>По подразделу 0102</w:t>
      </w:r>
      <w:r w:rsidRPr="00C15F6B">
        <w:rPr>
          <w:rFonts w:eastAsia="Times New Roman" w:cs="Times New Roman"/>
          <w:i/>
          <w:smallCap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b/>
          <w:smallCaps/>
          <w:sz w:val="28"/>
          <w:szCs w:val="28"/>
          <w:lang w:eastAsia="ru-RU"/>
        </w:rPr>
        <w:t>«</w:t>
      </w:r>
      <w:r w:rsidRPr="00C15F6B">
        <w:rPr>
          <w:rFonts w:eastAsia="Times New Roman" w:cs="Times New Roman"/>
          <w:b/>
          <w:sz w:val="28"/>
          <w:szCs w:val="28"/>
          <w:lang w:eastAsia="ru-RU"/>
        </w:rPr>
        <w:t>Функционирование высшего должностного лица муниципального образования</w:t>
      </w:r>
      <w:r w:rsidRPr="00C15F6B">
        <w:rPr>
          <w:rFonts w:eastAsia="Times New Roman" w:cs="Times New Roman"/>
          <w:b/>
          <w:i/>
          <w:smallCaps/>
          <w:sz w:val="28"/>
          <w:szCs w:val="28"/>
          <w:lang w:eastAsia="ru-RU"/>
        </w:rPr>
        <w:t>»</w:t>
      </w:r>
      <w:r w:rsidRPr="00C15F6B">
        <w:rPr>
          <w:rFonts w:eastAsia="Times New Roman" w:cs="Times New Roman"/>
          <w:smallCaps/>
          <w:sz w:val="20"/>
          <w:szCs w:val="28"/>
          <w:lang w:eastAsia="ru-RU"/>
        </w:rPr>
        <w:t xml:space="preserve">  </w:t>
      </w:r>
      <w:r w:rsidRPr="00C15F6B">
        <w:rPr>
          <w:rFonts w:eastAsia="Times New Roman" w:cs="Times New Roman"/>
          <w:sz w:val="28"/>
          <w:szCs w:val="28"/>
          <w:lang w:eastAsia="ru-RU"/>
        </w:rPr>
        <w:t>расходы  запланированы в сумме  945,8 тыс. рублей ежегодно.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 xml:space="preserve">По подразделу 0104 «Функционирование местных администраций» </w:t>
      </w:r>
      <w:r w:rsidRPr="00C15F6B">
        <w:rPr>
          <w:rFonts w:eastAsia="Times New Roman" w:cs="Times New Roman"/>
          <w:sz w:val="28"/>
          <w:szCs w:val="28"/>
          <w:lang w:eastAsia="ru-RU"/>
        </w:rPr>
        <w:t>предусмотрены  бюджетные ассигнования   на 2015год в сумме  1400,9 тыс. рублей; на 2016год в сумме  1174,5 тыс. рублей; на 2017год в сумме  1174,5  тыс. рублей.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>По подразделу 0107 «</w:t>
      </w:r>
      <w:r w:rsidRPr="00C15F6B">
        <w:rPr>
          <w:rFonts w:eastAsia="Times New Roman" w:cs="Times New Roman"/>
          <w:b/>
          <w:bCs/>
          <w:sz w:val="28"/>
          <w:szCs w:val="28"/>
          <w:lang w:eastAsia="ru-RU"/>
        </w:rPr>
        <w:t>Обеспечение проведения выборов и референдумов</w:t>
      </w:r>
      <w:r w:rsidRPr="00C15F6B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предусмотрены  бюджетные ассигнования   на 2017 год в сумме  25,0  тыс. рублей.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>По подразделу 0111 «Резервные фонды»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определен объем резервного фонда администрации Гуранского сельского поселения в сумме 3,0 тыс. руб. ежегодно. 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 xml:space="preserve">    По подразделу 0113 «Другие общегосударственные вопросы»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предусмотрены  бюджетные ассигнования:  </w:t>
      </w:r>
    </w:p>
    <w:p w:rsidR="00C15F6B" w:rsidRPr="00C15F6B" w:rsidRDefault="00C15F6B" w:rsidP="00C15F6B">
      <w:pPr>
        <w:spacing w:after="0" w:line="240" w:lineRule="auto"/>
        <w:ind w:firstLine="284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на 2015год в сумме  1,7 тыс. рублей в том числе 0,7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тыс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>ублей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C15F6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1,0 </w:t>
      </w:r>
      <w:proofErr w:type="spellStart"/>
      <w:r w:rsidRPr="00C15F6B">
        <w:rPr>
          <w:rFonts w:eastAsia="Times New Roman" w:cs="Times New Roman"/>
          <w:iCs/>
          <w:sz w:val="28"/>
          <w:szCs w:val="28"/>
          <w:lang w:eastAsia="ru-RU"/>
        </w:rPr>
        <w:t>тыс.рублей</w:t>
      </w:r>
      <w:proofErr w:type="spellEnd"/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уплата штрафов, пеней, другие экономические санкции; </w:t>
      </w:r>
    </w:p>
    <w:p w:rsidR="00C15F6B" w:rsidRPr="00C15F6B" w:rsidRDefault="00C15F6B" w:rsidP="00C15F6B">
      <w:pPr>
        <w:spacing w:after="0" w:line="240" w:lineRule="auto"/>
        <w:ind w:firstLine="284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на 2016год в сумме  1,7 тыс. рублей том числе 0,7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тыс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>ублей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C15F6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1,0 </w:t>
      </w:r>
      <w:proofErr w:type="spellStart"/>
      <w:r w:rsidRPr="00C15F6B">
        <w:rPr>
          <w:rFonts w:eastAsia="Times New Roman" w:cs="Times New Roman"/>
          <w:iCs/>
          <w:sz w:val="28"/>
          <w:szCs w:val="28"/>
          <w:lang w:eastAsia="ru-RU"/>
        </w:rPr>
        <w:t>тыс.рублей</w:t>
      </w:r>
      <w:proofErr w:type="spellEnd"/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уплата штрафов, пеней, другие экономические санкции; </w:t>
      </w:r>
    </w:p>
    <w:p w:rsidR="00C15F6B" w:rsidRPr="00C15F6B" w:rsidRDefault="00C15F6B" w:rsidP="00C15F6B">
      <w:pPr>
        <w:spacing w:after="0" w:line="240" w:lineRule="auto"/>
        <w:ind w:firstLine="284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на 2017год в сумме  0,7  тыс. рублей том числе 0,7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тыс</w:t>
      </w:r>
      <w:proofErr w:type="gramStart"/>
      <w:r w:rsidRPr="00C15F6B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>ублей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Pr="00C15F6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1,0 </w:t>
      </w:r>
      <w:proofErr w:type="spellStart"/>
      <w:r w:rsidRPr="00C15F6B">
        <w:rPr>
          <w:rFonts w:eastAsia="Times New Roman" w:cs="Times New Roman"/>
          <w:iCs/>
          <w:sz w:val="28"/>
          <w:szCs w:val="28"/>
          <w:lang w:eastAsia="ru-RU"/>
        </w:rPr>
        <w:t>тыс.рублей</w:t>
      </w:r>
      <w:proofErr w:type="spellEnd"/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уплата штрафов, пеней, другие экономические санкции. </w:t>
      </w:r>
    </w:p>
    <w:p w:rsidR="00C15F6B" w:rsidRPr="00C15F6B" w:rsidRDefault="00C15F6B" w:rsidP="00C15F6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02 «Национальная оборона»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lastRenderedPageBreak/>
        <w:t>Расходы бюджета по данному разделу запланированы на осуществление первичного воинского учета на территориях, где отсутствуют военные комиссариаты на 2015год в сумме 84,0 тыс. рублей; на 2016год в сумме 85,1 тыс. рублей; на 2017год в сумме 81,2 тыс. рублей</w:t>
      </w:r>
    </w:p>
    <w:p w:rsidR="00C15F6B" w:rsidRPr="00C15F6B" w:rsidRDefault="00C15F6B" w:rsidP="00C15F6B">
      <w:pPr>
        <w:tabs>
          <w:tab w:val="left" w:pos="705"/>
        </w:tabs>
        <w:spacing w:after="0" w:line="240" w:lineRule="auto"/>
        <w:ind w:firstLine="360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C15F6B" w:rsidRPr="00C15F6B" w:rsidRDefault="00C15F6B" w:rsidP="00C15F6B">
      <w:pPr>
        <w:tabs>
          <w:tab w:val="left" w:pos="705"/>
        </w:tabs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04 «Национальная экономика»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Отражаемые по указанному разделу расходы на обеспечение деятельности отраслей экономики запланированы на 2015год в сумме 625,9 тыс. рублей; на 2016 год в сумме 853,0 тыс. рублей; на 2017год в сумме 707,6 тыс. рублей.</w:t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По подразделу 09 «Дорожное хозяйство» </w:t>
      </w:r>
      <w:r w:rsidRPr="00C15F6B">
        <w:rPr>
          <w:rFonts w:eastAsia="Times New Roman" w:cs="Times New Roman"/>
          <w:sz w:val="28"/>
          <w:szCs w:val="28"/>
          <w:lang w:eastAsia="ru-RU"/>
        </w:rPr>
        <w:t>В соответствии с решением Думы Гуранского сельского поселения «</w:t>
      </w:r>
      <w:r w:rsidRPr="00C15F6B">
        <w:rPr>
          <w:rFonts w:eastAsia="Times New Roman" w:cs="Times New Roman"/>
          <w:bCs/>
          <w:sz w:val="28"/>
          <w:szCs w:val="28"/>
          <w:lang w:eastAsia="ru-RU"/>
        </w:rPr>
        <w:t>О создании муниципального дорожного фонда Гуранского муниципального образования и об утверждении порядка его формирования и использования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» за счет соответствующих доходов бюджета Гуранского муниципального образования планируется утвердить </w:t>
      </w:r>
      <w:r w:rsidRPr="00C15F6B">
        <w:rPr>
          <w:rFonts w:eastAsia="Times New Roman" w:cs="Times New Roman"/>
          <w:bCs/>
          <w:sz w:val="28"/>
          <w:szCs w:val="28"/>
          <w:lang w:eastAsia="ru-RU"/>
        </w:rPr>
        <w:t>муниципальный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дорожный фонд </w:t>
      </w:r>
      <w:r w:rsidRPr="00C15F6B">
        <w:rPr>
          <w:rFonts w:eastAsia="Times New Roman" w:cs="Times New Roman"/>
          <w:bCs/>
          <w:sz w:val="28"/>
          <w:szCs w:val="28"/>
          <w:lang w:eastAsia="ru-RU"/>
        </w:rPr>
        <w:t xml:space="preserve">Гуранского муниципального образования 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с объемом бюджетных ассигнований на 2015 год в размере  625,9 </w:t>
      </w:r>
      <w:r w:rsidRPr="00C15F6B">
        <w:rPr>
          <w:rFonts w:eastAsia="Times New Roman" w:cs="Times New Roman"/>
          <w:color w:val="000000"/>
          <w:sz w:val="28"/>
          <w:szCs w:val="28"/>
          <w:lang w:eastAsia="ru-RU"/>
        </w:rPr>
        <w:t>тыс</w:t>
      </w:r>
      <w:r w:rsidRPr="00C15F6B">
        <w:rPr>
          <w:rFonts w:eastAsia="Times New Roman" w:cs="Times New Roman"/>
          <w:color w:val="C00000"/>
          <w:sz w:val="28"/>
          <w:szCs w:val="28"/>
          <w:lang w:eastAsia="ru-RU"/>
        </w:rPr>
        <w:t>.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рублей,  на 2016 год</w:t>
      </w:r>
      <w:proofErr w:type="gram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в размере 853,0 тыс. рублей, на 2017 год в размере 707,6 тыс. рублей.</w:t>
      </w:r>
      <w:r w:rsidRPr="00C15F6B">
        <w:rPr>
          <w:rFonts w:eastAsia="Times New Roman" w:cs="Times New Roman"/>
          <w:sz w:val="28"/>
          <w:szCs w:val="28"/>
          <w:lang w:eastAsia="ru-RU"/>
        </w:rPr>
        <w:tab/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right="175"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08 «Культура и кинематография»</w:t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Расходы бюджета по данному разделу запланированы на 2015 год в размере  3858,0 </w:t>
      </w:r>
      <w:r w:rsidRPr="00C15F6B">
        <w:rPr>
          <w:rFonts w:eastAsia="Times New Roman" w:cs="Times New Roman"/>
          <w:color w:val="000000"/>
          <w:sz w:val="28"/>
          <w:szCs w:val="28"/>
          <w:lang w:eastAsia="ru-RU"/>
        </w:rPr>
        <w:t>тыс</w:t>
      </w:r>
      <w:r w:rsidRPr="00C15F6B">
        <w:rPr>
          <w:rFonts w:eastAsia="Times New Roman" w:cs="Times New Roman"/>
          <w:color w:val="C00000"/>
          <w:sz w:val="28"/>
          <w:szCs w:val="28"/>
          <w:lang w:eastAsia="ru-RU"/>
        </w:rPr>
        <w:t>.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рублей, на 2016 год в размере 4480,9 тыс. рублей, на 2017 год в размере 4946,8 тыс. рублей  или соответственно  43,7%; 47,4%; 50,5% в общем объеме расходов.</w:t>
      </w:r>
      <w:r w:rsidRPr="00C15F6B">
        <w:rPr>
          <w:rFonts w:eastAsia="Times New Roman" w:cs="Times New Roman"/>
          <w:sz w:val="28"/>
          <w:szCs w:val="28"/>
          <w:lang w:eastAsia="ru-RU"/>
        </w:rPr>
        <w:tab/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lang w:eastAsia="ru-RU"/>
        </w:rPr>
        <w:t>По подразделу 01 «Культура»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запланированы расходы на содержание муниципальных учреждений культуры:</w:t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- на 2015 год в размере 3858,0  </w:t>
      </w:r>
      <w:r w:rsidRPr="00C15F6B">
        <w:rPr>
          <w:rFonts w:eastAsia="Times New Roman" w:cs="Times New Roman"/>
          <w:color w:val="000000"/>
          <w:sz w:val="28"/>
          <w:szCs w:val="28"/>
          <w:lang w:eastAsia="ru-RU"/>
        </w:rPr>
        <w:t>тыс</w:t>
      </w:r>
      <w:r w:rsidRPr="00C15F6B">
        <w:rPr>
          <w:rFonts w:eastAsia="Times New Roman" w:cs="Times New Roman"/>
          <w:color w:val="C00000"/>
          <w:sz w:val="28"/>
          <w:szCs w:val="28"/>
          <w:lang w:eastAsia="ru-RU"/>
        </w:rPr>
        <w:t>.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рублей или 43,7% от общего объема расходов;  </w:t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- на 2016 год в размере 4480,9 тыс. рублей или 47,4% от общего объема расходов;  </w:t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- на 2017 год в размере 4946,8 тыс. рублей или 50,5 % от общего объема расходов.</w:t>
      </w:r>
      <w:r w:rsidRPr="00C15F6B">
        <w:rPr>
          <w:rFonts w:eastAsia="Times New Roman" w:cs="Times New Roman"/>
          <w:sz w:val="28"/>
          <w:szCs w:val="28"/>
          <w:lang w:eastAsia="ru-RU"/>
        </w:rPr>
        <w:tab/>
      </w:r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C15F6B" w:rsidRPr="00C15F6B" w:rsidRDefault="00C15F6B" w:rsidP="00C15F6B">
      <w:pPr>
        <w:spacing w:after="0" w:line="240" w:lineRule="auto"/>
        <w:ind w:right="175"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10 «Социальная политика»</w:t>
      </w:r>
    </w:p>
    <w:p w:rsidR="00C15F6B" w:rsidRPr="00C15F6B" w:rsidRDefault="00C15F6B" w:rsidP="00C15F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По данному разделу определены расходы в сумме 78,7 тыс. рублей ежегодно.</w:t>
      </w:r>
    </w:p>
    <w:p w:rsidR="00C15F6B" w:rsidRPr="00C15F6B" w:rsidRDefault="00C15F6B" w:rsidP="00C15F6B">
      <w:pPr>
        <w:spacing w:after="0" w:line="240" w:lineRule="auto"/>
        <w:ind w:right="17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15F6B">
        <w:rPr>
          <w:rFonts w:eastAsia="Times New Roman" w:cs="Times New Roman"/>
          <w:b/>
          <w:sz w:val="28"/>
          <w:szCs w:val="28"/>
          <w:lang w:eastAsia="ru-RU"/>
        </w:rPr>
        <w:t>По подразделу 01 «Пенсионное обеспечение»</w:t>
      </w:r>
      <w:r w:rsidRPr="00C15F6B">
        <w:rPr>
          <w:rFonts w:eastAsia="Times New Roman" w:cs="Times New Roman"/>
          <w:sz w:val="28"/>
          <w:szCs w:val="28"/>
          <w:lang w:eastAsia="ru-RU"/>
        </w:rPr>
        <w:t xml:space="preserve"> предусмотрена ежемесячная доплата к пенсиям муниципальным служащим Гуранского муниципального образования 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администрации Гуранского сельского поселения, утвержденным постановлением администрации Гуранского сельского поселения от 24.12.2013г. № 46, в сумме 78,7 тыс. рублей.</w:t>
      </w:r>
      <w:proofErr w:type="gramEnd"/>
    </w:p>
    <w:p w:rsidR="00C15F6B" w:rsidRPr="00C15F6B" w:rsidRDefault="00C15F6B" w:rsidP="00C15F6B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right="175"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По разделу 13 «Обслуживание </w:t>
      </w:r>
      <w:proofErr w:type="gramStart"/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государственного</w:t>
      </w:r>
      <w:proofErr w:type="gramEnd"/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15F6B" w:rsidRPr="00C15F6B" w:rsidRDefault="00C15F6B" w:rsidP="00C15F6B">
      <w:pPr>
        <w:spacing w:after="0" w:line="240" w:lineRule="auto"/>
        <w:ind w:right="175"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и муниципального долга»</w:t>
      </w:r>
    </w:p>
    <w:p w:rsidR="00C15F6B" w:rsidRPr="00C15F6B" w:rsidRDefault="00C15F6B" w:rsidP="00C15F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Планируемый объем расходов на обслуживание внутреннего муниципального долга в сумме 1,0 тыс. рублей ежегодно.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C15F6B" w:rsidRPr="00C15F6B" w:rsidRDefault="00C15F6B" w:rsidP="00C15F6B">
      <w:pPr>
        <w:spacing w:after="0" w:line="240" w:lineRule="auto"/>
        <w:ind w:right="175"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По разделу 14 «Межбюджетные трансферты бюджетам субъектов Российской Федерации и муниципальных образований общего характера»</w:t>
      </w:r>
    </w:p>
    <w:p w:rsidR="00C15F6B" w:rsidRPr="00C15F6B" w:rsidRDefault="00C15F6B" w:rsidP="00C1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Объём межбюджетных трансфертов, на финансирование расходов, связанных с передачей полномочий органам местного самоуправления </w:t>
      </w:r>
      <w:proofErr w:type="spellStart"/>
      <w:r w:rsidRPr="00C15F6B">
        <w:rPr>
          <w:rFonts w:eastAsia="Times New Roman" w:cs="Times New Roman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определён</w:t>
      </w:r>
      <w:r w:rsidRPr="00C15F6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C15F6B">
        <w:rPr>
          <w:rFonts w:eastAsia="Times New Roman" w:cs="Times New Roman"/>
          <w:sz w:val="28"/>
          <w:szCs w:val="28"/>
          <w:lang w:eastAsia="ru-RU"/>
        </w:rPr>
        <w:t>в сумме  1826,7 тыс. рублей ежегодно.</w:t>
      </w:r>
    </w:p>
    <w:p w:rsidR="00C15F6B" w:rsidRPr="00C15F6B" w:rsidRDefault="00C15F6B" w:rsidP="00C15F6B">
      <w:pPr>
        <w:shd w:val="clear" w:color="auto" w:fill="FFFFFF"/>
        <w:tabs>
          <w:tab w:val="left" w:pos="778"/>
        </w:tabs>
        <w:spacing w:after="0" w:line="240" w:lineRule="auto"/>
        <w:ind w:left="7" w:firstLine="35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5F6B" w:rsidRPr="00C15F6B" w:rsidRDefault="00C15F6B" w:rsidP="00C15F6B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15F6B">
        <w:rPr>
          <w:rFonts w:eastAsia="Times New Roman" w:cs="Times New Roman"/>
          <w:b/>
          <w:sz w:val="28"/>
          <w:szCs w:val="28"/>
          <w:u w:val="single"/>
          <w:lang w:eastAsia="ru-RU"/>
        </w:rPr>
        <w:t>Источники внутреннего финансирования дефицита бюджета Гуранского муниципального образования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Исходя из запланированных доходов и расходов бюджета, дефицит бюджета составит в 2015 году – 125,0 тыс. рублей, в 2016 году – 140,0 тыс. рублей, в 2017 году – 136,0 тыс. рублей. Отношение объема дефицита к доходам без учета объема безвозмездных поступлений составит соответственно 4,9%; 4,9%; 5,0%.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Источник покрытия дефицита бюджета - привлечение кредитов от кредитных организаций.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Предоставление муниципальных гарантий в 2015-2017 годах не планируется. 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Предельный объем муниципального долга планируется утвердить в 2015году в сумме 1285,0 тыс. рублей, в 2016году в сумме  1421,0 тыс. рублей, в 2017 году в сумме 1370,0 тыс. рублей.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При установленных параметрах бюджета верхний предел муниципального внутреннего долга составит: 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1 января 2016 года - 125,0 тыс. рублей,</w:t>
      </w:r>
    </w:p>
    <w:p w:rsidR="00C15F6B" w:rsidRPr="00C15F6B" w:rsidRDefault="00C15F6B" w:rsidP="00C15F6B">
      <w:pPr>
        <w:spacing w:after="0" w:line="22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1 января 2017 года - 140,0 тыс. рублей,</w:t>
      </w:r>
    </w:p>
    <w:p w:rsidR="00C15F6B" w:rsidRPr="00C15F6B" w:rsidRDefault="00C15F6B" w:rsidP="00C15F6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>на 1 января 2018 года - 136,0 тыс. рублей.</w:t>
      </w:r>
    </w:p>
    <w:p w:rsidR="00C15F6B" w:rsidRPr="00C15F6B" w:rsidRDefault="00C15F6B" w:rsidP="00C15F6B">
      <w:pPr>
        <w:shd w:val="clear" w:color="auto" w:fill="FFFFFF"/>
        <w:spacing w:before="240"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F6B">
        <w:rPr>
          <w:rFonts w:eastAsia="Times New Roman" w:cs="Times New Roman"/>
          <w:sz w:val="28"/>
          <w:szCs w:val="28"/>
          <w:lang w:eastAsia="ru-RU"/>
        </w:rPr>
        <w:t xml:space="preserve">Председатель Комитета по финансам </w:t>
      </w: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C15F6B">
        <w:rPr>
          <w:rFonts w:eastAsia="Times New Roman" w:cs="Times New Roman"/>
          <w:spacing w:val="-1"/>
          <w:sz w:val="28"/>
          <w:szCs w:val="28"/>
          <w:lang w:eastAsia="ru-RU"/>
        </w:rPr>
        <w:t>Тулунского</w:t>
      </w:r>
      <w:proofErr w:type="spellEnd"/>
      <w:r w:rsidRPr="00C15F6B">
        <w:rPr>
          <w:rFonts w:eastAsia="Times New Roman" w:cs="Times New Roman"/>
          <w:spacing w:val="-1"/>
          <w:sz w:val="28"/>
          <w:szCs w:val="28"/>
          <w:lang w:eastAsia="ru-RU"/>
        </w:rPr>
        <w:t xml:space="preserve"> муниципального района</w:t>
      </w:r>
      <w:r w:rsidRPr="00C15F6B">
        <w:rPr>
          <w:rFonts w:eastAsia="Times New Roman" w:cs="Times New Roman"/>
          <w:sz w:val="28"/>
          <w:szCs w:val="28"/>
          <w:lang w:eastAsia="ru-RU"/>
        </w:rPr>
        <w:tab/>
      </w:r>
      <w:r w:rsidRPr="00C15F6B">
        <w:rPr>
          <w:rFonts w:eastAsia="Times New Roman" w:cs="Times New Roman"/>
          <w:i/>
          <w:iCs/>
          <w:sz w:val="28"/>
          <w:szCs w:val="28"/>
          <w:lang w:eastAsia="ru-RU"/>
        </w:rPr>
        <w:tab/>
        <w:t xml:space="preserve">            </w:t>
      </w:r>
      <w:r w:rsidRPr="00C15F6B">
        <w:rPr>
          <w:rFonts w:eastAsia="Times New Roman" w:cs="Times New Roman"/>
          <w:iCs/>
          <w:sz w:val="28"/>
          <w:szCs w:val="28"/>
          <w:lang w:eastAsia="ru-RU"/>
        </w:rPr>
        <w:t xml:space="preserve">       Г.Э.</w:t>
      </w: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2977"/>
        <w:gridCol w:w="1559"/>
      </w:tblGrid>
      <w:tr w:rsidR="009F093E" w:rsidRPr="009F093E" w:rsidTr="009F09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9F093E" w:rsidRPr="009F093E" w:rsidTr="009F093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9F093E" w:rsidRPr="009F093E" w:rsidTr="009F093E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</w:tr>
      <w:tr w:rsidR="009F093E" w:rsidRPr="009F093E" w:rsidTr="009F093E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Гуранского</w:t>
            </w:r>
          </w:p>
        </w:tc>
      </w:tr>
      <w:tr w:rsidR="009F093E" w:rsidRPr="009F093E" w:rsidTr="009F093E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9F093E" w:rsidRPr="009F093E" w:rsidTr="009F093E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9F093E" w:rsidRPr="009F093E" w:rsidTr="009F093E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от                 2014г. №   </w:t>
            </w:r>
          </w:p>
        </w:tc>
      </w:tr>
      <w:tr w:rsidR="009F093E" w:rsidRPr="009F093E" w:rsidTr="009F093E">
        <w:trPr>
          <w:trHeight w:val="10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Прогнозируемые доходы местного бюджета на 2015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</w:tr>
      <w:tr w:rsidR="009F093E" w:rsidRPr="009F093E" w:rsidTr="009F093E">
        <w:trPr>
          <w:trHeight w:val="52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F093E" w:rsidRPr="009F093E" w:rsidTr="009F093E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F093E" w:rsidRPr="009F093E" w:rsidTr="009F093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2570,4</w:t>
            </w:r>
          </w:p>
        </w:tc>
      </w:tr>
      <w:tr w:rsidR="009F093E" w:rsidRPr="009F093E" w:rsidTr="009F09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936,5</w:t>
            </w:r>
          </w:p>
        </w:tc>
      </w:tr>
      <w:tr w:rsidR="009F093E" w:rsidRPr="009F093E" w:rsidTr="009F093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936,5</w:t>
            </w:r>
          </w:p>
        </w:tc>
      </w:tr>
      <w:tr w:rsidR="009F093E" w:rsidRPr="009F093E" w:rsidTr="009F093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093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936,0</w:t>
            </w:r>
          </w:p>
        </w:tc>
      </w:tr>
      <w:tr w:rsidR="009F093E" w:rsidRPr="009F093E" w:rsidTr="009F09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F093E" w:rsidRPr="009F093E" w:rsidTr="009F09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625,9</w:t>
            </w:r>
          </w:p>
        </w:tc>
      </w:tr>
      <w:tr w:rsidR="009F093E" w:rsidRPr="009F093E" w:rsidTr="009F093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237,7</w:t>
            </w:r>
          </w:p>
        </w:tc>
      </w:tr>
      <w:tr w:rsidR="009F093E" w:rsidRPr="009F093E" w:rsidTr="009F093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F093E" w:rsidRPr="009F093E" w:rsidTr="009F093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383,2</w:t>
            </w:r>
          </w:p>
        </w:tc>
      </w:tr>
      <w:tr w:rsidR="009F093E" w:rsidRPr="009F093E" w:rsidTr="009F093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9F093E" w:rsidRPr="009F093E" w:rsidTr="009F09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9F093E" w:rsidRPr="009F093E" w:rsidTr="009F093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754,0</w:t>
            </w:r>
          </w:p>
        </w:tc>
      </w:tr>
      <w:tr w:rsidR="009F093E" w:rsidRPr="009F093E" w:rsidTr="009F093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F093E" w:rsidRPr="009F093E" w:rsidTr="009F093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ставкам</w:t>
            </w:r>
            <w:proofErr w:type="gram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рименяемым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F093E" w:rsidRPr="009F093E" w:rsidTr="009F093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664,0</w:t>
            </w:r>
          </w:p>
        </w:tc>
      </w:tr>
      <w:tr w:rsidR="009F093E" w:rsidRPr="009F093E" w:rsidTr="009F093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000 1 06 06013 10 0000 110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9F093E" w:rsidRPr="009F093E" w:rsidTr="009F093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000 1 06 06023 10 0000 110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593,0</w:t>
            </w:r>
          </w:p>
        </w:tc>
      </w:tr>
      <w:tr w:rsidR="009F093E" w:rsidRPr="009F093E" w:rsidTr="009F093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13,0</w:t>
            </w:r>
          </w:p>
        </w:tc>
      </w:tr>
      <w:tr w:rsidR="009F093E" w:rsidRPr="009F093E" w:rsidTr="009F093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9F093E" w:rsidRPr="009F093E" w:rsidTr="009F093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32,0</w:t>
            </w:r>
          </w:p>
        </w:tc>
      </w:tr>
      <w:tr w:rsidR="009F093E" w:rsidRPr="009F093E" w:rsidTr="009F093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9F093E" w:rsidRPr="009F093E" w:rsidTr="009F093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9F093E" w:rsidRPr="009F093E" w:rsidTr="009F093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 ДОХОДАМ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2570,4</w:t>
            </w:r>
          </w:p>
        </w:tc>
      </w:tr>
      <w:tr w:rsidR="009F093E" w:rsidRPr="009F093E" w:rsidTr="009F093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6130,3</w:t>
            </w:r>
          </w:p>
        </w:tc>
      </w:tr>
      <w:tr w:rsidR="009F093E" w:rsidRPr="009F093E" w:rsidTr="009F093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6130,3</w:t>
            </w:r>
          </w:p>
        </w:tc>
      </w:tr>
      <w:tr w:rsidR="009F093E" w:rsidRPr="009F093E" w:rsidTr="009F093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2045,9</w:t>
            </w:r>
          </w:p>
        </w:tc>
      </w:tr>
      <w:tr w:rsidR="009F093E" w:rsidRPr="009F093E" w:rsidTr="009F093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2045,9</w:t>
            </w:r>
          </w:p>
        </w:tc>
      </w:tr>
      <w:tr w:rsidR="009F093E" w:rsidRPr="009F093E" w:rsidTr="009F093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3999,7</w:t>
            </w:r>
          </w:p>
        </w:tc>
      </w:tr>
      <w:tr w:rsidR="009F093E" w:rsidRPr="009F093E" w:rsidTr="009F093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000 2 02 02999 10 0000 151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3999,7</w:t>
            </w:r>
          </w:p>
        </w:tc>
      </w:tr>
      <w:tr w:rsidR="009F093E" w:rsidRPr="009F093E" w:rsidTr="009F093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9F093E" w:rsidRPr="009F093E" w:rsidTr="009F09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9F093E" w:rsidRPr="009F093E" w:rsidTr="009F093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000 2 02 03024 10 0000 151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9F093E" w:rsidRPr="009F093E" w:rsidTr="009F093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8700,7</w:t>
            </w:r>
          </w:p>
        </w:tc>
      </w:tr>
    </w:tbl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693"/>
        <w:gridCol w:w="1417"/>
        <w:gridCol w:w="1277"/>
      </w:tblGrid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2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Гуранского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                                                    от                 2014г. №   </w:t>
            </w:r>
          </w:p>
        </w:tc>
      </w:tr>
      <w:tr w:rsidR="009F093E" w:rsidRPr="009F093E" w:rsidTr="009F093E">
        <w:trPr>
          <w:trHeight w:val="780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  <w:t xml:space="preserve">                        Прогнозируемые доходы местного бюджета на плановый период 2016 и 2017 годов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</w:tr>
      <w:tr w:rsidR="009F093E" w:rsidRPr="009F093E" w:rsidTr="009F093E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F093E" w:rsidRPr="009F093E" w:rsidTr="009F093E">
        <w:trPr>
          <w:trHeight w:val="48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F093E" w:rsidRPr="009F093E" w:rsidTr="009F093E">
        <w:trPr>
          <w:trHeight w:val="27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9F093E" w:rsidRPr="009F093E" w:rsidTr="009F093E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2843,5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2740,1</w:t>
            </w:r>
          </w:p>
        </w:tc>
      </w:tr>
      <w:tr w:rsidR="009F093E" w:rsidRPr="009F093E" w:rsidTr="009F093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1014,5</w:t>
            </w:r>
          </w:p>
        </w:tc>
      </w:tr>
      <w:tr w:rsidR="009F093E" w:rsidRPr="009F093E" w:rsidTr="009F09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977,5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1014,5</w:t>
            </w:r>
          </w:p>
        </w:tc>
      </w:tr>
      <w:tr w:rsidR="009F093E" w:rsidRPr="009F093E" w:rsidTr="009F093E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093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1014,0</w:t>
            </w:r>
          </w:p>
        </w:tc>
      </w:tr>
      <w:tr w:rsidR="009F093E" w:rsidRPr="009F093E" w:rsidTr="009F093E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F093E" w:rsidRPr="009F093E" w:rsidTr="009F093E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707,6</w:t>
            </w:r>
          </w:p>
        </w:tc>
      </w:tr>
      <w:tr w:rsidR="009F093E" w:rsidRPr="009F093E" w:rsidTr="009F093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323,9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268,7</w:t>
            </w:r>
          </w:p>
        </w:tc>
      </w:tr>
      <w:tr w:rsidR="009F093E" w:rsidRPr="009F093E" w:rsidTr="009F093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9F093E" w:rsidRPr="009F093E" w:rsidTr="009F093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522,4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9F093E" w:rsidRPr="009F093E" w:rsidTr="009F093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9F093E" w:rsidRPr="009F093E" w:rsidTr="009F093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9F093E" w:rsidRPr="009F093E" w:rsidTr="009F093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754,0</w:t>
            </w:r>
          </w:p>
        </w:tc>
      </w:tr>
      <w:tr w:rsidR="009F093E" w:rsidRPr="009F093E" w:rsidTr="009F093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F093E" w:rsidRPr="009F093E" w:rsidTr="009F093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ставкам</w:t>
            </w:r>
            <w:proofErr w:type="gramStart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рименяемым</w:t>
            </w:r>
            <w:proofErr w:type="spellEnd"/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F093E" w:rsidRPr="009F093E" w:rsidTr="009F093E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664,0</w:t>
            </w:r>
          </w:p>
        </w:tc>
      </w:tr>
      <w:tr w:rsidR="009F093E" w:rsidRPr="009F093E" w:rsidTr="009F093E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000 1 06 06013 10 0000 110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9F093E" w:rsidRPr="009F093E" w:rsidTr="009F093E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000 1 06 06023 10 0000 110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593,0</w:t>
            </w:r>
          </w:p>
        </w:tc>
      </w:tr>
      <w:tr w:rsidR="009F093E" w:rsidRPr="009F093E" w:rsidTr="009F093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9F093E" w:rsidRPr="009F093E" w:rsidTr="009F093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9F093E" w:rsidRPr="009F093E" w:rsidTr="009F093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9F093E" w:rsidRPr="009F093E" w:rsidTr="009F093E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000 1 11 05013 10 0000 120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9F093E" w:rsidRPr="009F093E" w:rsidTr="009F093E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F093E" w:rsidRPr="009F093E" w:rsidTr="009F09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ПО  ДОХОДАМ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2843,5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2740,1</w:t>
            </w:r>
          </w:p>
        </w:tc>
      </w:tr>
      <w:tr w:rsidR="009F093E" w:rsidRPr="009F093E" w:rsidTr="009F09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6583,9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7149,9</w:t>
            </w:r>
          </w:p>
        </w:tc>
      </w:tr>
      <w:tr w:rsidR="009F093E" w:rsidRPr="009F093E" w:rsidTr="009F093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6583,9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7149,9</w:t>
            </w:r>
          </w:p>
        </w:tc>
      </w:tr>
      <w:tr w:rsidR="009F093E" w:rsidRPr="009F093E" w:rsidTr="009F093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1648,1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1774,2</w:t>
            </w:r>
          </w:p>
        </w:tc>
      </w:tr>
      <w:tr w:rsidR="009F093E" w:rsidRPr="009F093E" w:rsidTr="009F093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1648,1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1774,2</w:t>
            </w:r>
          </w:p>
        </w:tc>
      </w:tr>
      <w:tr w:rsidR="009F093E" w:rsidRPr="009F093E" w:rsidTr="009F093E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000 2 02 02000 00 0000 151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4850,0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5293,8</w:t>
            </w:r>
          </w:p>
        </w:tc>
      </w:tr>
      <w:tr w:rsidR="009F093E" w:rsidRPr="009F093E" w:rsidTr="009F093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000 2 02 02999 10 0000 151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4850,0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5293,8</w:t>
            </w:r>
          </w:p>
        </w:tc>
      </w:tr>
      <w:tr w:rsidR="009F093E" w:rsidRPr="009F093E" w:rsidTr="009F093E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9F093E" w:rsidRPr="009F093E" w:rsidTr="009F093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9F093E" w:rsidRPr="009F093E" w:rsidTr="009F093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93E" w:rsidRPr="009F093E" w:rsidRDefault="009F093E" w:rsidP="009F09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000 2 02 03024 10 0000 151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9F093E" w:rsidRPr="009F093E" w:rsidTr="009F093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9427,4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9890,0</w:t>
            </w:r>
          </w:p>
        </w:tc>
      </w:tr>
    </w:tbl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9F093E" w:rsidRDefault="009F093E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208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  <w:gridCol w:w="10755"/>
      </w:tblGrid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Приложение № 3</w:t>
            </w: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Гуранского </w:t>
            </w:r>
            <w:proofErr w:type="gramStart"/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</w:tr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бюджете Гуранского</w:t>
            </w: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Гуранского</w:t>
            </w:r>
          </w:p>
        </w:tc>
      </w:tr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</w:t>
            </w:r>
            <w:r w:rsidRPr="00D54889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5</w:t>
            </w: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D54889" w:rsidRPr="00D54889" w:rsidTr="009F093E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от                 201</w:t>
            </w:r>
            <w:r w:rsidRPr="00D54889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4</w:t>
            </w: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г. №   </w:t>
            </w:r>
          </w:p>
        </w:tc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D54889" w:rsidRPr="00D54889" w:rsidRDefault="00D54889" w:rsidP="00D5488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54889">
        <w:rPr>
          <w:rFonts w:eastAsia="Times New Roman" w:cs="Times New Roman"/>
          <w:b/>
          <w:szCs w:val="24"/>
          <w:lang w:eastAsia="ru-RU"/>
        </w:rPr>
        <w:t>Перечень</w:t>
      </w:r>
    </w:p>
    <w:p w:rsidR="00D54889" w:rsidRPr="00D54889" w:rsidRDefault="00D54889" w:rsidP="00D5488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54889">
        <w:rPr>
          <w:rFonts w:eastAsia="Times New Roman" w:cs="Times New Roman"/>
          <w:b/>
          <w:szCs w:val="24"/>
          <w:lang w:eastAsia="ru-RU"/>
        </w:rPr>
        <w:t>главных администраторов доходов местного бюджета - органов местного самоуправления</w:t>
      </w:r>
    </w:p>
    <w:p w:rsidR="00D54889" w:rsidRPr="00D54889" w:rsidRDefault="00D54889" w:rsidP="00D5488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D54889" w:rsidRPr="00D54889" w:rsidTr="00D548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D54889" w:rsidRPr="00D54889" w:rsidTr="00D54889">
        <w:tc>
          <w:tcPr>
            <w:tcW w:w="3119" w:type="dxa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szCs w:val="24"/>
                <w:lang w:eastAsia="ru-RU"/>
              </w:rPr>
              <w:t xml:space="preserve">Администрация Гуранского сельского поселения 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ind w:left="-74" w:firstLine="74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1 08 04020 01 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>000 110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 xml:space="preserve">919 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>1 11 0501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10 0000 120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1 13 0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1995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10 0001 130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1 13 0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1995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10 0002 130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1 13 02995 10 000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(дебиторская задолженность прошлых лет)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1 13 02995 10 0002 130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доходы от компенсации затрат бюджетов поселений (прочие поступления)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1 14 0602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10 0000 430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ind w:left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1 16 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>305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10 0000 140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1 16 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51040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02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0000 140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color w:val="FFFFFF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 9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2 02 01001 10 0000 151</w:t>
            </w:r>
          </w:p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2 02 01003 10 0000 151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2 02 01999 10 0000 151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дотации бюджетам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2 02 02041 10 0000 151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Субсидии бюджетам поселений на строительство, модернизацию, </w:t>
            </w:r>
          </w:p>
          <w:p w:rsidR="00D54889" w:rsidRPr="00D54889" w:rsidRDefault="00D54889" w:rsidP="00D5488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ремонт и содержание автомобильных дорог общего пользования, в том</w:t>
            </w:r>
          </w:p>
          <w:p w:rsidR="00D54889" w:rsidRPr="00D54889" w:rsidRDefault="00D54889" w:rsidP="00D5488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числе дорог в поселениях (за исключением автомобильных дорог</w:t>
            </w:r>
            <w:proofErr w:type="gramEnd"/>
          </w:p>
          <w:p w:rsidR="00D54889" w:rsidRPr="00D54889" w:rsidRDefault="00D54889" w:rsidP="00D54889">
            <w:pPr>
              <w:keepNext/>
              <w:spacing w:after="0" w:line="240" w:lineRule="auto"/>
              <w:ind w:left="-108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федерального значения)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2 02 02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216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2 02 02999 10 0000 151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2 02 03015 10 0000 151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2 02 03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024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2 02 03999 10 0000 151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2 02 04999 10 0000 151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2 02 09054 10 0000 151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919 2 07 050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>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2 07 05020 10 0000 180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2 07 05030 10 0000 180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 безвозмездные поступления в бюджеты поселений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4889" w:rsidRPr="00D54889" w:rsidTr="00D54889">
        <w:tc>
          <w:tcPr>
            <w:tcW w:w="3119" w:type="dxa"/>
            <w:vAlign w:val="center"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Pr="00D54889"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2 19 05000 10 0000 151 </w:t>
            </w:r>
          </w:p>
        </w:tc>
        <w:tc>
          <w:tcPr>
            <w:tcW w:w="6521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54889" w:rsidRPr="00D54889" w:rsidRDefault="00D54889" w:rsidP="00D5488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1734"/>
        <w:gridCol w:w="2250"/>
        <w:gridCol w:w="5800"/>
      </w:tblGrid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Приложение № 4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к решению Думы Гуранского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сельского поселения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"О бюджете Гуранского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муниципального  образования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на 2015 год  и </w:t>
            </w:r>
            <w:proofErr w:type="gramStart"/>
            <w:r w:rsidRPr="00D54889">
              <w:rPr>
                <w:rFonts w:eastAsia="Times New Roman" w:cs="Times New Roman"/>
                <w:sz w:val="22"/>
                <w:lang w:eastAsia="ru-RU"/>
              </w:rPr>
              <w:t>на</w:t>
            </w:r>
            <w:proofErr w:type="gramEnd"/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плановый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период 2016 и 2017 годов"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от _______ 2014г. №_____</w:t>
            </w:r>
          </w:p>
        </w:tc>
      </w:tr>
      <w:tr w:rsidR="00D54889" w:rsidRPr="00D54889" w:rsidTr="00D54889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6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645"/>
        </w:trPr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администраторов  источников финансирования дефицита  местного бюджета</w:t>
            </w:r>
            <w:proofErr w:type="gramEnd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Гуранского муниципального образования</w:t>
            </w:r>
          </w:p>
        </w:tc>
      </w:tr>
      <w:tr w:rsidR="00D54889" w:rsidRPr="00D54889" w:rsidTr="00D54889">
        <w:trPr>
          <w:trHeight w:val="15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Наименование главного </w:t>
            </w:r>
            <w:proofErr w:type="gramStart"/>
            <w:r w:rsidRPr="00D54889">
              <w:rPr>
                <w:rFonts w:eastAsia="Times New Roman" w:cs="Times New Roman"/>
                <w:sz w:val="22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D54889" w:rsidRPr="00D54889" w:rsidTr="00D54889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главного администратора источников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D54889">
        <w:trPr>
          <w:trHeight w:val="5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Администрация Гуранского сельского поселения</w:t>
            </w:r>
          </w:p>
        </w:tc>
      </w:tr>
      <w:tr w:rsidR="00D54889" w:rsidRPr="00D54889" w:rsidTr="00D54889">
        <w:trPr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01 02 00 00 00 0000 000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D54889" w:rsidRPr="00D54889" w:rsidTr="00D54889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01 03 00 00 00 0000 000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D54889" w:rsidRPr="00D54889" w:rsidTr="00D54889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919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01 05 00 00 00 0000 000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54889" w:rsidRPr="00D54889" w:rsidTr="00D54889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4268"/>
        <w:gridCol w:w="720"/>
        <w:gridCol w:w="880"/>
        <w:gridCol w:w="3809"/>
      </w:tblGrid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решению Думы Гуранского</w:t>
            </w: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C15F6B" w:rsidRPr="00C15F6B" w:rsidTr="00C15F6B">
        <w:trPr>
          <w:gridBefore w:val="1"/>
          <w:wBefore w:w="426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Гуранского </w:t>
            </w:r>
            <w:proofErr w:type="gramStart"/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</w:tr>
      <w:tr w:rsidR="00C15F6B" w:rsidRPr="00C15F6B" w:rsidTr="00C15F6B">
        <w:trPr>
          <w:gridBefore w:val="1"/>
          <w:wBefore w:w="426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 на 2015 год и</w:t>
            </w: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плановый период 2016 и 2017 годов"</w:t>
            </w:r>
          </w:p>
        </w:tc>
      </w:tr>
      <w:tr w:rsidR="00C15F6B" w:rsidRPr="00C15F6B" w:rsidTr="00C15F6B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  <w:r w:rsidRPr="00C15F6B"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  <w:t>от __________2014г. № ____</w:t>
            </w: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</w:tr>
      <w:tr w:rsidR="00C15F6B" w:rsidRPr="00C15F6B" w:rsidTr="00C15F6B">
        <w:trPr>
          <w:trHeight w:val="100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РАСПРЕДЕЛЕНИЕ БЮДЖЕТНЫХ АССИГНОВАНИЙ НА 2015 ГОД ПО РАЗДЕЛАМ И ПОДРАЗДЕЛАМ, КЛАССИФИКАЦИИ РАСХОДОВ БЮДЖЕТОВ 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15F6B" w:rsidRPr="00C15F6B" w:rsidTr="00C15F6B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Единица измерения: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15F6B" w:rsidRPr="00C15F6B" w:rsidTr="00C15F6B">
        <w:trPr>
          <w:trHeight w:val="3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Сумма</w:t>
            </w:r>
          </w:p>
        </w:tc>
      </w:tr>
      <w:tr w:rsidR="00C15F6B" w:rsidRPr="00C15F6B" w:rsidTr="00C15F6B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C15F6B" w:rsidRPr="00C15F6B" w:rsidTr="00C15F6B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2 351,4</w:t>
            </w:r>
          </w:p>
        </w:tc>
      </w:tr>
      <w:tr w:rsidR="00C15F6B" w:rsidRPr="00C15F6B" w:rsidTr="00C15F6B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945,8</w:t>
            </w:r>
          </w:p>
        </w:tc>
      </w:tr>
      <w:tr w:rsidR="00C15F6B" w:rsidRPr="00C15F6B" w:rsidTr="00C15F6B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1 400,9</w:t>
            </w:r>
          </w:p>
        </w:tc>
      </w:tr>
      <w:tr w:rsidR="00C15F6B" w:rsidRPr="00C15F6B" w:rsidTr="00C15F6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</w:tr>
      <w:tr w:rsidR="00C15F6B" w:rsidRPr="00C15F6B" w:rsidTr="00C15F6B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</w:t>
            </w:r>
          </w:p>
        </w:tc>
      </w:tr>
      <w:tr w:rsidR="00C15F6B" w:rsidRPr="00C15F6B" w:rsidTr="00C15F6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84,0</w:t>
            </w:r>
          </w:p>
        </w:tc>
      </w:tr>
      <w:tr w:rsidR="00C15F6B" w:rsidRPr="00C15F6B" w:rsidTr="00C15F6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84,0</w:t>
            </w:r>
          </w:p>
        </w:tc>
      </w:tr>
      <w:tr w:rsidR="00C15F6B" w:rsidRPr="00C15F6B" w:rsidTr="00C15F6B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Дорожное хозяйств</w:t>
            </w:r>
            <w:proofErr w:type="gramStart"/>
            <w:r w:rsidRPr="00C15F6B">
              <w:rPr>
                <w:rFonts w:eastAsia="Times New Roman" w:cs="Times New Roman"/>
                <w:szCs w:val="24"/>
                <w:lang w:eastAsia="ru-RU"/>
              </w:rPr>
              <w:t>о(</w:t>
            </w:r>
            <w:proofErr w:type="gramEnd"/>
            <w:r w:rsidRPr="00C15F6B">
              <w:rPr>
                <w:rFonts w:eastAsia="Times New Roman" w:cs="Times New Roman"/>
                <w:szCs w:val="24"/>
                <w:lang w:eastAsia="ru-RU"/>
              </w:rPr>
              <w:t xml:space="preserve"> 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3 858,0</w:t>
            </w:r>
          </w:p>
        </w:tc>
      </w:tr>
      <w:tr w:rsidR="00C15F6B" w:rsidRPr="00C15F6B" w:rsidTr="00C15F6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3 858,0</w:t>
            </w:r>
          </w:p>
        </w:tc>
      </w:tr>
      <w:tr w:rsidR="00C15F6B" w:rsidRPr="00C15F6B" w:rsidTr="00C15F6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8 825,7</w:t>
            </w:r>
          </w:p>
        </w:tc>
      </w:tr>
    </w:tbl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9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620"/>
        <w:gridCol w:w="700"/>
        <w:gridCol w:w="1231"/>
        <w:gridCol w:w="1180"/>
      </w:tblGrid>
      <w:tr w:rsidR="00D54889" w:rsidRPr="00D54889" w:rsidTr="00D54889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Приложение №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Гуранского муниципального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образования на 2015 год и </w:t>
            </w:r>
            <w:proofErr w:type="gramStart"/>
            <w:r w:rsidRPr="00D54889">
              <w:rPr>
                <w:rFonts w:eastAsia="Times New Roman" w:cs="Times New Roman"/>
                <w:sz w:val="22"/>
                <w:lang w:eastAsia="ru-RU"/>
              </w:rPr>
              <w:t>на</w:t>
            </w:r>
            <w:proofErr w:type="gramEnd"/>
            <w:r w:rsidRPr="00D54889">
              <w:rPr>
                <w:rFonts w:eastAsia="Times New Roman" w:cs="Times New Roman"/>
                <w:sz w:val="22"/>
                <w:lang w:eastAsia="ru-RU"/>
              </w:rPr>
              <w:t xml:space="preserve"> плановый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54889">
              <w:rPr>
                <w:rFonts w:eastAsia="Times New Roman" w:cs="Times New Roman"/>
                <w:sz w:val="22"/>
                <w:lang w:eastAsia="ru-RU"/>
              </w:rPr>
              <w:t>период 2016 и 2017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 2014г   № 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1155"/>
        </w:trPr>
        <w:tc>
          <w:tcPr>
            <w:tcW w:w="7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РАСПРЕДЕЛЕНИЕ БЮДЖЕТНЫХ АССИГНОВАНИЙ  ПО РАЗДЕЛАМ И ПОДРАЗДЕЛАМ, КЛАССИФИКАЦИИ РАСХОДОВ БЮДЖЕТОВ НА ПЛАНОВЫЙ ПЕРИОД 2016 и 2017 ГОДОВ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70"/>
        </w:trPr>
        <w:tc>
          <w:tcPr>
            <w:tcW w:w="7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4889">
              <w:rPr>
                <w:rFonts w:eastAsia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9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 год</w:t>
            </w:r>
          </w:p>
        </w:tc>
      </w:tr>
      <w:tr w:rsidR="00D54889" w:rsidRPr="00D54889" w:rsidTr="00D54889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2 125,0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2 150,0</w:t>
            </w:r>
          </w:p>
        </w:tc>
      </w:tr>
      <w:tr w:rsidR="00D54889" w:rsidRPr="00D54889" w:rsidTr="00D54889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2 125,0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10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25,0</w:t>
            </w:r>
          </w:p>
        </w:tc>
      </w:tr>
      <w:tr w:rsidR="00D54889" w:rsidRPr="00D54889" w:rsidTr="00D5488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</w:t>
            </w:r>
          </w:p>
        </w:tc>
      </w:tr>
      <w:tr w:rsidR="00D54889" w:rsidRPr="00D54889" w:rsidTr="00D5488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Дорожное хозяйств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о(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4 480,9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4 480,9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D54889" w:rsidRPr="00D54889" w:rsidTr="00D5488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9 450,4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9 792,0</w:t>
            </w:r>
          </w:p>
        </w:tc>
      </w:tr>
    </w:tbl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5260"/>
        <w:gridCol w:w="440"/>
        <w:gridCol w:w="466"/>
        <w:gridCol w:w="1380"/>
        <w:gridCol w:w="1647"/>
        <w:gridCol w:w="895"/>
      </w:tblGrid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решению Думы Гуранского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"О бюджете Гуранского </w:t>
            </w:r>
            <w:proofErr w:type="gramStart"/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на 2015 год 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плановый период 2016 и 2017 годов"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F6B">
              <w:rPr>
                <w:rFonts w:eastAsia="Times New Roman" w:cs="Times New Roman"/>
                <w:sz w:val="18"/>
                <w:szCs w:val="18"/>
                <w:lang w:eastAsia="ru-RU"/>
              </w:rPr>
              <w:t>от __________2014г. № ____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585"/>
        </w:trPr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РАСПРЕДЕЛЕНИЕ БЮДЖЕТНЫХ АССИГНОВАНИЙ  НА  2015 ГОД ПО РАЗДЕЛАМ, ПОДРАЗДЕЛАМ, ЦЕЛЕВЫМ СТАТЬЯМ И ГРУППАМ </w:t>
            </w:r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15F6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15F6B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C15F6B" w:rsidRPr="00C15F6B" w:rsidTr="00C15F6B">
        <w:trPr>
          <w:trHeight w:val="39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8825,7</w:t>
            </w:r>
          </w:p>
        </w:tc>
      </w:tr>
      <w:tr w:rsidR="00C15F6B" w:rsidRPr="00C15F6B" w:rsidTr="00C15F6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2 351,4</w:t>
            </w:r>
          </w:p>
        </w:tc>
      </w:tr>
      <w:tr w:rsidR="00C15F6B" w:rsidRPr="00C15F6B" w:rsidTr="00C15F6B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945,8</w:t>
            </w:r>
          </w:p>
        </w:tc>
      </w:tr>
      <w:tr w:rsidR="00C15F6B" w:rsidRPr="00C15F6B" w:rsidTr="00C15F6B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945,8</w:t>
            </w:r>
          </w:p>
        </w:tc>
      </w:tr>
      <w:tr w:rsidR="00C15F6B" w:rsidRPr="00C15F6B" w:rsidTr="00C15F6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945,8</w:t>
            </w:r>
          </w:p>
        </w:tc>
      </w:tr>
      <w:tr w:rsidR="00C15F6B" w:rsidRPr="00C15F6B" w:rsidTr="00C15F6B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945,8</w:t>
            </w:r>
          </w:p>
        </w:tc>
      </w:tr>
      <w:tr w:rsidR="00C15F6B" w:rsidRPr="00C15F6B" w:rsidTr="00C15F6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1 400,9</w:t>
            </w:r>
          </w:p>
        </w:tc>
      </w:tr>
      <w:tr w:rsidR="00C15F6B" w:rsidRPr="00C15F6B" w:rsidTr="00C15F6B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1 400,9</w:t>
            </w: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Центральный аппарат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1 400,9</w:t>
            </w:r>
          </w:p>
        </w:tc>
      </w:tr>
      <w:tr w:rsidR="00C15F6B" w:rsidRPr="00C15F6B" w:rsidTr="00C15F6B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1 174,5</w:t>
            </w:r>
          </w:p>
        </w:tc>
      </w:tr>
      <w:tr w:rsidR="00C15F6B" w:rsidRPr="00C15F6B" w:rsidTr="00C15F6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223,4</w:t>
            </w:r>
          </w:p>
        </w:tc>
      </w:tr>
      <w:tr w:rsidR="00C15F6B" w:rsidRPr="00C15F6B" w:rsidTr="00C15F6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3,0</w:t>
            </w:r>
          </w:p>
        </w:tc>
      </w:tr>
      <w:tr w:rsidR="00C15F6B" w:rsidRPr="00C15F6B" w:rsidTr="00C15F6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3,0</w:t>
            </w:r>
          </w:p>
        </w:tc>
      </w:tr>
      <w:tr w:rsidR="00C15F6B" w:rsidRPr="00C15F6B" w:rsidTr="00C15F6B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71.7.0000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3,0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71.7.0000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3,0</w:t>
            </w:r>
          </w:p>
        </w:tc>
      </w:tr>
      <w:tr w:rsidR="00C15F6B" w:rsidRPr="00C15F6B" w:rsidTr="00C15F6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1,7</w:t>
            </w:r>
          </w:p>
        </w:tc>
      </w:tr>
      <w:tr w:rsidR="00C15F6B" w:rsidRPr="00C15F6B" w:rsidTr="00C15F6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Центральный аппарат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112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90А0600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0,7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90А0600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0,7</w:t>
            </w:r>
          </w:p>
        </w:tc>
      </w:tr>
      <w:tr w:rsidR="00C15F6B" w:rsidRPr="00C15F6B" w:rsidTr="00C15F6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84,0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84,0</w:t>
            </w:r>
          </w:p>
        </w:tc>
      </w:tr>
      <w:tr w:rsidR="00C15F6B" w:rsidRPr="00C15F6B" w:rsidTr="00C15F6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84,0</w:t>
            </w:r>
          </w:p>
        </w:tc>
      </w:tr>
      <w:tr w:rsidR="00C15F6B" w:rsidRPr="00C15F6B" w:rsidTr="00C15F6B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</w:tr>
      <w:tr w:rsidR="00C15F6B" w:rsidRPr="00C15F6B" w:rsidTr="00C15F6B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3,9</w:t>
            </w:r>
          </w:p>
        </w:tc>
      </w:tr>
      <w:tr w:rsidR="00C15F6B" w:rsidRPr="00C15F6B" w:rsidTr="00C15F6B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Дорожное хозяйств</w:t>
            </w:r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о(</w:t>
            </w:r>
            <w:proofErr w:type="gramEnd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Муниципальные программы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79.5.0000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Муниципальная </w:t>
            </w:r>
            <w:proofErr w:type="spell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программа</w:t>
            </w:r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"Д</w:t>
            </w:r>
            <w:proofErr w:type="gramEnd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орожная</w:t>
            </w:r>
            <w:proofErr w:type="spellEnd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79.5.2024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79.5.2024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625,9</w:t>
            </w: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3 858,0</w:t>
            </w: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3 858,0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3 475,5</w:t>
            </w:r>
          </w:p>
        </w:tc>
      </w:tr>
      <w:tr w:rsidR="00C15F6B" w:rsidRPr="00C15F6B" w:rsidTr="00C15F6B">
        <w:trPr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3 308,5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167,0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Библиотеки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382,5</w:t>
            </w:r>
          </w:p>
        </w:tc>
      </w:tr>
      <w:tr w:rsidR="00C15F6B" w:rsidRPr="00C15F6B" w:rsidTr="00C15F6B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78.2.0000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382,5</w:t>
            </w:r>
          </w:p>
        </w:tc>
      </w:tr>
      <w:tr w:rsidR="00C15F6B" w:rsidRPr="00C15F6B" w:rsidTr="00C15F6B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76.0.0000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76.0.2010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76.0.2010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</w:tr>
      <w:tr w:rsidR="00C15F6B" w:rsidRPr="00C15F6B" w:rsidTr="00C15F6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71.6.0000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Обслуживание государственного 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>муниципального) долга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71.6.0000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C15F6B" w:rsidRPr="00C15F6B" w:rsidTr="00C15F6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70.0.0000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70.3.0000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70.3.0000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1 826,7</w:t>
            </w:r>
          </w:p>
        </w:tc>
      </w:tr>
      <w:tr w:rsidR="00C15F6B" w:rsidRPr="00C15F6B" w:rsidTr="00C15F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9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850"/>
        <w:gridCol w:w="851"/>
        <w:gridCol w:w="850"/>
        <w:gridCol w:w="1701"/>
        <w:gridCol w:w="1400"/>
      </w:tblGrid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78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Приложение №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Гуранского муниципального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образования на 2015 год и </w:t>
            </w:r>
            <w:proofErr w:type="gramStart"/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плановый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период 2016 и 2017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548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от _______2014г. № ____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1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106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РАСПРЕДЕЛЕНИЕ БЮДЖЕТНЫХ АССИГНОВАНИЙ  ПО РАЗДЕЛАМ, ПОДРАЗДЕЛАМ, ЦЕЛЕВЫМ СТАТЬЯМ И ГУППАМ ВИДОВ  РАСХОДОВ КЛАССИФИКАЦИИ РАСХОДОВ БЮДЖЕТОВ НА ПЛАНОВЫЙ ПЕРИОД 2016 и 2017 ГОДОВ.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7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4889">
              <w:rPr>
                <w:rFonts w:eastAsia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4889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2017год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9792,0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2 150,0</w:t>
            </w:r>
          </w:p>
        </w:tc>
      </w:tr>
      <w:tr w:rsidR="00D54889" w:rsidRPr="00D54889" w:rsidTr="00D5488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71.0.2030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1 174,5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1 174,5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25,0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10,0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10,0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15,0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15,0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1,7</w:t>
            </w:r>
          </w:p>
        </w:tc>
      </w:tr>
      <w:tr w:rsidR="00D54889" w:rsidRPr="00D54889" w:rsidTr="00D5488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90А0600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0,7</w:t>
            </w:r>
          </w:p>
        </w:tc>
      </w:tr>
      <w:tr w:rsidR="00D54889" w:rsidRPr="00D54889" w:rsidTr="00D5488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90А0600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0,7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77,3</w:t>
            </w:r>
          </w:p>
        </w:tc>
      </w:tr>
      <w:tr w:rsidR="00D54889" w:rsidRPr="00D54889" w:rsidTr="00D5488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Муниципальные программы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79.5.0000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Муниципальная </w:t>
            </w:r>
            <w:proofErr w:type="spell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программа</w:t>
            </w:r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"Д</w:t>
            </w:r>
            <w:proofErr w:type="gramEnd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орожная</w:t>
            </w:r>
            <w:proofErr w:type="spellEnd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79.5.2024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79.5.2024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4 480,9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4 480,9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4 353,1</w:t>
            </w:r>
          </w:p>
        </w:tc>
      </w:tr>
      <w:tr w:rsidR="00D54889" w:rsidRPr="00D54889" w:rsidTr="00D5488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4 005,5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4 353,1</w:t>
            </w:r>
          </w:p>
        </w:tc>
      </w:tr>
      <w:tr w:rsidR="00D54889" w:rsidRPr="00D54889" w:rsidTr="00D5488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593,7</w:t>
            </w:r>
          </w:p>
        </w:tc>
      </w:tr>
      <w:tr w:rsidR="00D54889" w:rsidRPr="00D54889" w:rsidTr="00D54889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593,7</w:t>
            </w:r>
          </w:p>
        </w:tc>
      </w:tr>
      <w:tr w:rsidR="00D54889" w:rsidRPr="00D54889" w:rsidTr="00D5488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76.0.0000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76.0.2010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76.0.2010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Обслуживание государственного 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>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из бюджетов муниципальных районов на осуществление части </w:t>
            </w: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1 826,7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54889" w:rsidRDefault="00D54889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p w:rsidR="00C15F6B" w:rsidRDefault="00C15F6B" w:rsidP="00E51BFA">
      <w:pPr>
        <w:rPr>
          <w:rFonts w:eastAsia="Times New Roman" w:cs="Times New Roman"/>
          <w:iCs/>
          <w:sz w:val="28"/>
          <w:szCs w:val="28"/>
          <w:lang w:eastAsia="ru-RU"/>
        </w:rPr>
      </w:pPr>
    </w:p>
    <w:tbl>
      <w:tblPr>
        <w:tblW w:w="10858" w:type="dxa"/>
        <w:tblInd w:w="93" w:type="dxa"/>
        <w:tblLook w:val="04A0" w:firstRow="1" w:lastRow="0" w:firstColumn="1" w:lastColumn="0" w:noHBand="0" w:noVBand="1"/>
      </w:tblPr>
      <w:tblGrid>
        <w:gridCol w:w="4410"/>
        <w:gridCol w:w="795"/>
        <w:gridCol w:w="460"/>
        <w:gridCol w:w="466"/>
        <w:gridCol w:w="1160"/>
        <w:gridCol w:w="1647"/>
        <w:gridCol w:w="940"/>
        <w:gridCol w:w="980"/>
      </w:tblGrid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G76"/>
            <w:bookmarkEnd w:id="1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решению Думы Гуранского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"О бюджете Гуранского </w:t>
            </w:r>
            <w:proofErr w:type="gramStart"/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на 2015 год 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плановый период 2016 и 2017 годов"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5F6B">
              <w:rPr>
                <w:rFonts w:eastAsia="Times New Roman" w:cs="Times New Roman"/>
                <w:sz w:val="18"/>
                <w:szCs w:val="18"/>
                <w:lang w:eastAsia="ru-RU"/>
              </w:rPr>
              <w:t>от __________2014г. № 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660"/>
        </w:trPr>
        <w:tc>
          <w:tcPr>
            <w:tcW w:w="9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СТРУКТУРА РАСХОДОВ  БЮДЖЕТА ГУРАНСКОГО  МУНИЦИПАЛЬНОГО ОБРАЗОВАНИЯ НА 2015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5F6B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Наименование показателя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8825,7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2 351,4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945,8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945,8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1 400,9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1 400,9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1 400,9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1 174,5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223,4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71.7.0000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71.7.0000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71.0.2040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11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90А0600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90А0600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F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84,0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84,0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80,1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70.3.5118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Муниципальные программы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79.5.0000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Муниципальная </w:t>
            </w:r>
            <w:proofErr w:type="spell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программа</w:t>
            </w:r>
            <w:proofErr w:type="gramStart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"Д</w:t>
            </w:r>
            <w:proofErr w:type="gramEnd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орожная</w:t>
            </w:r>
            <w:proofErr w:type="spellEnd"/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деятельность в отношении </w:t>
            </w: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79.5.2024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79.5.2024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625,9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3 858,0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3 858,0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3 475,5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>и(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3 308,5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78.1.0000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167,0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Библиотеки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382,5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78.2.0000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382,5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76.0.0000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76.0.2010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76.0.2010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71.0.0000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71.6.0000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Обслуживание государственного </w:t>
            </w:r>
            <w:proofErr w:type="gramStart"/>
            <w:r w:rsidRPr="00C15F6B"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 w:rsidRPr="00C15F6B">
              <w:rPr>
                <w:rFonts w:eastAsia="Times New Roman" w:cs="Times New Roman"/>
                <w:sz w:val="22"/>
                <w:lang w:eastAsia="ru-RU"/>
              </w:rPr>
              <w:t>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71.6.0000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70.0.0000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1 826,7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70.3.0000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i/>
                <w:iCs/>
                <w:sz w:val="22"/>
                <w:lang w:eastAsia="ru-RU"/>
              </w:rPr>
              <w:t>1 826,7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b/>
                <w:bCs/>
                <w:sz w:val="22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70.3.0000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6B" w:rsidRPr="00C15F6B" w:rsidRDefault="00C15F6B" w:rsidP="00C15F6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15F6B">
              <w:rPr>
                <w:rFonts w:eastAsia="Times New Roman" w:cs="Times New Roman"/>
                <w:sz w:val="22"/>
                <w:lang w:eastAsia="ru-RU"/>
              </w:rPr>
              <w:t>1 826,7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5F6B" w:rsidRPr="00C15F6B" w:rsidTr="00C15F6B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F6B" w:rsidRPr="00C15F6B" w:rsidRDefault="00C15F6B" w:rsidP="00C15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460"/>
        <w:gridCol w:w="488"/>
        <w:gridCol w:w="1320"/>
        <w:gridCol w:w="706"/>
        <w:gridCol w:w="990"/>
        <w:gridCol w:w="1140"/>
      </w:tblGrid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Приложение № 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Гуранского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Гуранского муниципального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образования на 2015 год и </w:t>
            </w:r>
            <w:proofErr w:type="gramStart"/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плановый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период 2016 и 2017 годов"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  <w:r w:rsidRPr="00D54889"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  <w:t xml:space="preserve">     от __________2014г. № 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840"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СТРУКТУРА РАСХОДОВ БЮДЖЕТА ГУРАНСКОГО МУНИЦИПАЛЬНОГО ОБРАЗОВАНИЯ НА ПЛАНОВЫЙ ПЕРИОД  2016 и 2017 ГОДОВ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70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4889">
              <w:rPr>
                <w:rFonts w:eastAsia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54889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2017год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9792,0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2 150,0</w:t>
            </w:r>
          </w:p>
        </w:tc>
      </w:tr>
      <w:tr w:rsidR="00D54889" w:rsidRPr="00D54889" w:rsidTr="00D5488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71.0.2030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945,8</w:t>
            </w:r>
          </w:p>
        </w:tc>
      </w:tr>
      <w:tr w:rsidR="00D54889" w:rsidRPr="00D54889" w:rsidTr="00D54889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71.0.2040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1 174,5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1 174,5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25,0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10,0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10,0</w:t>
            </w:r>
          </w:p>
        </w:tc>
      </w:tr>
      <w:tr w:rsidR="00D54889" w:rsidRPr="00D54889" w:rsidTr="00D5488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15,0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71.8.2002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15,0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71.7.0000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71.7.0000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3,0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1,7</w:t>
            </w:r>
          </w:p>
        </w:tc>
      </w:tr>
      <w:tr w:rsidR="00D54889" w:rsidRPr="00D54889" w:rsidTr="00D5488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71.0.2040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64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90А0600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0,7</w:t>
            </w:r>
          </w:p>
        </w:tc>
      </w:tr>
      <w:tr w:rsidR="00D54889" w:rsidRPr="00D54889" w:rsidTr="00D54889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90А0600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0,7</w:t>
            </w:r>
          </w:p>
        </w:tc>
      </w:tr>
      <w:tr w:rsidR="00D54889" w:rsidRPr="00D54889" w:rsidTr="00D54889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81,2</w:t>
            </w:r>
          </w:p>
        </w:tc>
      </w:tr>
      <w:tr w:rsidR="00D54889" w:rsidRPr="00D54889" w:rsidTr="00D54889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77,3</w:t>
            </w:r>
          </w:p>
        </w:tc>
      </w:tr>
      <w:tr w:rsidR="00D54889" w:rsidRPr="00D54889" w:rsidTr="00D5488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</w:tr>
      <w:tr w:rsidR="00D54889" w:rsidRPr="00D54889" w:rsidTr="00D54889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853,0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Муниципальные программы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79.5.0000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Муниципальная </w:t>
            </w:r>
            <w:proofErr w:type="spell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программа</w:t>
            </w:r>
            <w:proofErr w:type="gramStart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"Д</w:t>
            </w:r>
            <w:proofErr w:type="gramEnd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орожная</w:t>
            </w:r>
            <w:proofErr w:type="spellEnd"/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 и осуществление дорожной деятельности в соответствии  с законодательством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79.5.2024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79.5.2024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853,0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707,6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4 480,9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78.0.0000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4 480,9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4 946,8</w:t>
            </w:r>
          </w:p>
        </w:tc>
      </w:tr>
      <w:tr w:rsidR="00D54889" w:rsidRPr="00D54889" w:rsidTr="00D5488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78.1.0000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4 005,5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4 353,1</w:t>
            </w:r>
          </w:p>
        </w:tc>
      </w:tr>
      <w:tr w:rsidR="00D54889" w:rsidRPr="00D54889" w:rsidTr="00D54889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 муниципальными) органами, </w:t>
            </w: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78.1.0000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4 005,5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4 353,1</w:t>
            </w:r>
          </w:p>
        </w:tc>
      </w:tr>
      <w:tr w:rsidR="00D54889" w:rsidRPr="00D54889" w:rsidTr="00D5488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593,7</w:t>
            </w:r>
          </w:p>
        </w:tc>
      </w:tr>
      <w:tr w:rsidR="00D54889" w:rsidRPr="00D54889" w:rsidTr="00D54889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78.2.0000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475,4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593,7</w:t>
            </w:r>
          </w:p>
        </w:tc>
      </w:tr>
      <w:tr w:rsidR="00D54889" w:rsidRPr="00D54889" w:rsidTr="00D54889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76.0.0000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76.0.2010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76.0.2010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78,7</w:t>
            </w:r>
          </w:p>
        </w:tc>
      </w:tr>
      <w:tr w:rsidR="00D54889" w:rsidRPr="00D54889" w:rsidTr="00D5488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71.0.0000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71.6.0000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Обслуживание государственного </w:t>
            </w:r>
            <w:proofErr w:type="gramStart"/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D54889">
              <w:rPr>
                <w:rFonts w:eastAsia="Times New Roman" w:cs="Times New Roman"/>
                <w:szCs w:val="24"/>
                <w:lang w:eastAsia="ru-RU"/>
              </w:rPr>
              <w:t>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71.6.0000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D54889" w:rsidRPr="00D54889" w:rsidTr="00D54889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70.0.0000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70.3.0000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1 826,7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i/>
                <w:iCs/>
                <w:szCs w:val="24"/>
                <w:lang w:eastAsia="ru-RU"/>
              </w:rPr>
              <w:t>1 826,7</w:t>
            </w:r>
          </w:p>
        </w:tc>
      </w:tr>
      <w:tr w:rsidR="00D54889" w:rsidRPr="00D54889" w:rsidTr="00D5488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919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70.3.0000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1 826,7</w:t>
            </w:r>
          </w:p>
        </w:tc>
      </w:tr>
    </w:tbl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2508"/>
        <w:gridCol w:w="1276"/>
        <w:gridCol w:w="850"/>
        <w:gridCol w:w="1100"/>
        <w:gridCol w:w="1877"/>
        <w:gridCol w:w="1134"/>
        <w:gridCol w:w="851"/>
      </w:tblGrid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Гуранского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бюджете Гуранского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2015 год и </w:t>
            </w:r>
            <w:proofErr w:type="gramStart"/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плановый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2016 и 2017 годов"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8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________2014г. №____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D54889" w:rsidRPr="00D54889" w:rsidTr="00D54889">
        <w:trPr>
          <w:trHeight w:val="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D54889" w:rsidRPr="00D54889" w:rsidTr="00D54889">
        <w:trPr>
          <w:trHeight w:val="49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D54889" w:rsidRPr="00D54889" w:rsidTr="00D54889">
        <w:trPr>
          <w:trHeight w:val="28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54889" w:rsidRPr="00D54889" w:rsidTr="00D5488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Распределение бюджетных ассигнований на реализацию муниципальных</w:t>
            </w:r>
          </w:p>
        </w:tc>
      </w:tr>
      <w:tr w:rsidR="00D54889" w:rsidRPr="00D54889" w:rsidTr="00D5488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программ Гуранского муниципального образования на 2015 год</w:t>
            </w:r>
          </w:p>
        </w:tc>
      </w:tr>
      <w:tr w:rsidR="00D54889" w:rsidRPr="00D54889" w:rsidTr="00D54889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D54889" w:rsidRPr="00D54889" w:rsidTr="00D54889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</w:t>
            </w:r>
          </w:p>
        </w:tc>
      </w:tr>
      <w:tr w:rsidR="00D54889" w:rsidRPr="00D54889" w:rsidTr="00D54889">
        <w:trPr>
          <w:trHeight w:val="25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4889" w:rsidRPr="00D54889" w:rsidTr="00D54889">
        <w:trPr>
          <w:trHeight w:val="3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</w:t>
            </w: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Администрация Гуранского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79.5.2024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625,9</w:t>
            </w:r>
          </w:p>
        </w:tc>
      </w:tr>
      <w:tr w:rsidR="00D54889" w:rsidRPr="00D54889" w:rsidTr="00D54889">
        <w:trPr>
          <w:trHeight w:val="4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625,9</w:t>
            </w:r>
          </w:p>
        </w:tc>
      </w:tr>
    </w:tbl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C15F6B" w:rsidRDefault="00C15F6B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p w:rsidR="00D54889" w:rsidRDefault="00D54889" w:rsidP="00E51BFA">
      <w:pPr>
        <w:rPr>
          <w:sz w:val="28"/>
          <w:szCs w:val="28"/>
        </w:rPr>
      </w:pP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1941"/>
        <w:gridCol w:w="1843"/>
        <w:gridCol w:w="840"/>
        <w:gridCol w:w="861"/>
        <w:gridCol w:w="992"/>
        <w:gridCol w:w="1418"/>
        <w:gridCol w:w="850"/>
        <w:gridCol w:w="960"/>
      </w:tblGrid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Приложение №12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К решению Думы Гуранского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"О бюджете Гуранского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в 2015год 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на плановый период 2016 и 2017 годов"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szCs w:val="24"/>
                <w:lang w:eastAsia="ru-RU"/>
              </w:rPr>
              <w:t>от __________2014г.№__________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7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54889" w:rsidRPr="00D54889" w:rsidTr="009F093E">
        <w:trPr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4889" w:rsidRPr="00D54889" w:rsidTr="009F093E">
        <w:trPr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программ  Гуранского муниципального образования  на  плановый период  2016 и 2017годов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54889" w:rsidRPr="00D54889" w:rsidTr="009F093E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4889" w:rsidRPr="00D54889" w:rsidTr="009F093E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54889" w:rsidRPr="00D54889" w:rsidTr="009F093E">
        <w:trPr>
          <w:trHeight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54889" w:rsidRPr="00D54889" w:rsidTr="009F093E">
        <w:trPr>
          <w:trHeight w:val="25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2017 год</w:t>
            </w:r>
          </w:p>
        </w:tc>
      </w:tr>
      <w:tr w:rsidR="00D54889" w:rsidRPr="00D54889" w:rsidTr="009F093E">
        <w:trPr>
          <w:trHeight w:val="5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54889" w:rsidRPr="00D54889" w:rsidTr="009F093E">
        <w:trPr>
          <w:trHeight w:val="38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населённых пунктов </w:t>
            </w: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Администрация Гуранского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79.5.2024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sz w:val="28"/>
                <w:szCs w:val="28"/>
                <w:lang w:eastAsia="ru-RU"/>
              </w:rPr>
              <w:t>707,6</w:t>
            </w:r>
          </w:p>
        </w:tc>
      </w:tr>
      <w:tr w:rsidR="00D54889" w:rsidRPr="00D54889" w:rsidTr="009F093E">
        <w:trPr>
          <w:trHeight w:val="4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D54889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89" w:rsidRPr="00D54889" w:rsidRDefault="00D54889" w:rsidP="00D548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488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707,6</w:t>
            </w:r>
          </w:p>
        </w:tc>
      </w:tr>
    </w:tbl>
    <w:p w:rsidR="00D54889" w:rsidRDefault="00D54889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Pr="009F093E" w:rsidRDefault="009F093E" w:rsidP="009F093E">
      <w:pPr>
        <w:spacing w:after="0" w:line="240" w:lineRule="auto"/>
        <w:ind w:left="5400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lastRenderedPageBreak/>
        <w:t xml:space="preserve">   Приложение   № 13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к решению Думы Гуранского 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сельского поселения «О бюджете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Гуранского муниципального 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образования на 2015 год и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на плановый период 2016 и 2017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годов»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 от_______2014г. №____</w:t>
      </w:r>
    </w:p>
    <w:p w:rsidR="009F093E" w:rsidRPr="009F093E" w:rsidRDefault="009F093E" w:rsidP="009F093E">
      <w:pPr>
        <w:spacing w:after="0" w:line="240" w:lineRule="auto"/>
        <w:ind w:firstLine="558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 w:val="28"/>
          <w:szCs w:val="24"/>
        </w:rPr>
      </w:pPr>
    </w:p>
    <w:p w:rsidR="009F093E" w:rsidRPr="009F093E" w:rsidRDefault="009F093E" w:rsidP="009F093E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eastAsia="Times New Roman" w:cs="Times New Roman"/>
          <w:b/>
          <w:bCs/>
          <w:sz w:val="28"/>
          <w:lang w:eastAsia="ru-RU"/>
        </w:rPr>
      </w:pPr>
      <w:r w:rsidRPr="009F093E">
        <w:rPr>
          <w:rFonts w:eastAsia="Times New Roman" w:cs="Times New Roman"/>
          <w:b/>
          <w:bCs/>
          <w:sz w:val="28"/>
          <w:lang w:eastAsia="ru-RU"/>
        </w:rPr>
        <w:t xml:space="preserve">Объем межбюджетных трансфертов, </w:t>
      </w:r>
    </w:p>
    <w:p w:rsidR="009F093E" w:rsidRPr="009F093E" w:rsidRDefault="009F093E" w:rsidP="009F093E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eastAsia="Times New Roman" w:cs="Times New Roman"/>
          <w:b/>
          <w:bCs/>
          <w:sz w:val="28"/>
          <w:lang w:eastAsia="ru-RU"/>
        </w:rPr>
      </w:pPr>
      <w:r w:rsidRPr="009F093E">
        <w:rPr>
          <w:rFonts w:eastAsia="Times New Roman" w:cs="Times New Roman"/>
          <w:b/>
          <w:bCs/>
          <w:sz w:val="28"/>
          <w:lang w:eastAsia="ru-RU"/>
        </w:rPr>
        <w:t xml:space="preserve">выделяемых из местного бюджета на финансирование расходов, связанных с передачей полномочий органам местного самоуправления </w:t>
      </w:r>
    </w:p>
    <w:p w:rsidR="009F093E" w:rsidRPr="009F093E" w:rsidRDefault="009F093E" w:rsidP="009F093E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eastAsia="Times New Roman" w:cs="Times New Roman"/>
          <w:bCs/>
          <w:sz w:val="28"/>
          <w:lang w:eastAsia="ru-RU"/>
        </w:rPr>
      </w:pPr>
      <w:r w:rsidRPr="009F093E">
        <w:rPr>
          <w:rFonts w:eastAsia="Times New Roman" w:cs="Times New Roman"/>
          <w:b/>
          <w:bCs/>
          <w:sz w:val="28"/>
          <w:lang w:eastAsia="ru-RU"/>
        </w:rPr>
        <w:t>муниципального района на  2015 год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9F093E" w:rsidRPr="009F093E" w:rsidTr="00287CC8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Наименование передаваемого полномочия     </w:t>
            </w:r>
          </w:p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Сумма расходов </w:t>
            </w: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spellStart"/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тыс</w:t>
            </w:r>
            <w:proofErr w:type="gramStart"/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.р</w:t>
            </w:r>
            <w:proofErr w:type="gramEnd"/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уб</w:t>
            </w:r>
            <w:proofErr w:type="spellEnd"/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</w:tr>
      <w:tr w:rsidR="009F093E" w:rsidRPr="009F093E" w:rsidTr="00287CC8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</w:t>
            </w: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</w:rPr>
              <w:t xml:space="preserve">     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</w:t>
            </w: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 w:val="28"/>
                <w:szCs w:val="28"/>
              </w:rPr>
              <w:t>1826,7</w:t>
            </w:r>
          </w:p>
        </w:tc>
      </w:tr>
      <w:tr w:rsidR="009F093E" w:rsidRPr="009F093E" w:rsidTr="00287CC8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Осуществление части полномочия по формированию, исполнению и </w:t>
            </w:r>
            <w:proofErr w:type="gramStart"/>
            <w:r w:rsidRPr="009F093E">
              <w:rPr>
                <w:rFonts w:eastAsia="Times New Roman" w:cs="Times New Roman"/>
                <w:szCs w:val="24"/>
              </w:rPr>
              <w:t>контролю  за</w:t>
            </w:r>
            <w:proofErr w:type="gramEnd"/>
            <w:r w:rsidRPr="009F093E">
              <w:rPr>
                <w:rFonts w:eastAsia="Times New Roman" w:cs="Times New Roman"/>
                <w:szCs w:val="24"/>
              </w:rP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793,1</w:t>
            </w:r>
          </w:p>
        </w:tc>
      </w:tr>
      <w:tr w:rsidR="009F093E" w:rsidRPr="009F093E" w:rsidTr="00287CC8"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12,2</w:t>
            </w:r>
          </w:p>
        </w:tc>
      </w:tr>
      <w:tr w:rsidR="009F093E" w:rsidRPr="009F093E" w:rsidTr="00287CC8">
        <w:trPr>
          <w:trHeight w:val="201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90,4</w:t>
            </w:r>
          </w:p>
        </w:tc>
      </w:tr>
      <w:tr w:rsidR="009F093E" w:rsidRPr="009F093E" w:rsidTr="00287CC8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931,0</w:t>
            </w:r>
          </w:p>
        </w:tc>
      </w:tr>
    </w:tbl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Pr="009F093E" w:rsidRDefault="009F093E" w:rsidP="009F093E">
      <w:pPr>
        <w:spacing w:after="0" w:line="240" w:lineRule="auto"/>
        <w:ind w:left="5400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lastRenderedPageBreak/>
        <w:t xml:space="preserve">  Приложение   № 14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к решению Думы Гуранского 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сельского поселения «О бюджете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Гуранского муниципального 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образования на 2015 год и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на плановый период 2016 и 2017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годов»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                                                                                           от_______2014г. №____</w:t>
      </w: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ind w:firstLine="6300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9F093E">
        <w:rPr>
          <w:rFonts w:eastAsia="Times New Roman" w:cs="Times New Roman"/>
          <w:b/>
          <w:bCs/>
          <w:lang w:eastAsia="ru-RU"/>
        </w:rPr>
        <w:t>Объем межбюджетных трансфертов, выделяемых из местного бюджета</w:t>
      </w:r>
    </w:p>
    <w:p w:rsidR="009F093E" w:rsidRPr="009F093E" w:rsidRDefault="009F093E" w:rsidP="009F093E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eastAsia="Times New Roman" w:cs="Times New Roman"/>
          <w:b/>
          <w:bCs/>
          <w:lang w:eastAsia="ru-RU"/>
        </w:rPr>
      </w:pPr>
      <w:r w:rsidRPr="009F093E">
        <w:rPr>
          <w:rFonts w:eastAsia="Times New Roman" w:cs="Times New Roman"/>
          <w:b/>
          <w:bCs/>
          <w:lang w:eastAsia="ru-RU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r w:rsidRPr="009F093E">
        <w:rPr>
          <w:rFonts w:eastAsia="Times New Roman" w:cs="Times New Roman"/>
          <w:b/>
          <w:szCs w:val="24"/>
          <w:lang w:eastAsia="ru-RU"/>
        </w:rPr>
        <w:t>на  плановый период 2016 и 2017 годов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b/>
          <w:sz w:val="18"/>
          <w:szCs w:val="18"/>
          <w:lang w:eastAsia="ru-RU"/>
        </w:rPr>
      </w:pPr>
      <w:r w:rsidRPr="009F093E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proofErr w:type="spellStart"/>
      <w:r w:rsidRPr="009F093E">
        <w:rPr>
          <w:rFonts w:eastAsia="Times New Roman" w:cs="Times New Roman"/>
          <w:b/>
          <w:sz w:val="18"/>
          <w:szCs w:val="18"/>
          <w:lang w:eastAsia="ru-RU"/>
        </w:rPr>
        <w:t>тыс</w:t>
      </w:r>
      <w:proofErr w:type="gramStart"/>
      <w:r w:rsidRPr="009F093E">
        <w:rPr>
          <w:rFonts w:eastAsia="Times New Roman" w:cs="Times New Roman"/>
          <w:b/>
          <w:sz w:val="18"/>
          <w:szCs w:val="18"/>
          <w:lang w:eastAsia="ru-RU"/>
        </w:rPr>
        <w:t>.р</w:t>
      </w:r>
      <w:proofErr w:type="gramEnd"/>
      <w:r w:rsidRPr="009F093E">
        <w:rPr>
          <w:rFonts w:eastAsia="Times New Roman" w:cs="Times New Roman"/>
          <w:b/>
          <w:sz w:val="18"/>
          <w:szCs w:val="18"/>
          <w:lang w:eastAsia="ru-RU"/>
        </w:rPr>
        <w:t>уб</w:t>
      </w:r>
      <w:proofErr w:type="spellEnd"/>
      <w:r w:rsidRPr="009F093E">
        <w:rPr>
          <w:rFonts w:eastAsia="Times New Roman" w:cs="Times New Roman"/>
          <w:b/>
          <w:sz w:val="18"/>
          <w:szCs w:val="18"/>
          <w:lang w:eastAsia="ru-RU"/>
        </w:rPr>
        <w:t>.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6"/>
        <w:gridCol w:w="992"/>
        <w:gridCol w:w="760"/>
        <w:gridCol w:w="233"/>
      </w:tblGrid>
      <w:tr w:rsidR="009F093E" w:rsidRPr="009F093E" w:rsidTr="00287CC8">
        <w:trPr>
          <w:trHeight w:val="684"/>
        </w:trPr>
        <w:tc>
          <w:tcPr>
            <w:tcW w:w="7126" w:type="dxa"/>
            <w:tcBorders>
              <w:bottom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9F093E" w:rsidRPr="009F093E" w:rsidRDefault="009F093E" w:rsidP="009F093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Наименование передаваемого полномочия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201</w:t>
            </w:r>
            <w:r w:rsidRPr="009F093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201</w:t>
            </w:r>
            <w:r w:rsidRPr="009F093E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r w:rsidRPr="009F09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F093E" w:rsidRPr="009F093E" w:rsidTr="00287CC8">
        <w:trPr>
          <w:trHeight w:val="504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</w:t>
            </w: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b/>
                <w:sz w:val="28"/>
                <w:szCs w:val="28"/>
              </w:rPr>
              <w:t xml:space="preserve">     ВСЕГО: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1826,7</w:t>
            </w:r>
          </w:p>
        </w:tc>
        <w:tc>
          <w:tcPr>
            <w:tcW w:w="993" w:type="dxa"/>
            <w:gridSpan w:val="2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1826,7</w:t>
            </w:r>
          </w:p>
        </w:tc>
      </w:tr>
      <w:tr w:rsidR="009F093E" w:rsidRPr="009F093E" w:rsidTr="00287CC8">
        <w:trPr>
          <w:trHeight w:val="576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Осуществление части полномочия по формированию, исполнению и </w:t>
            </w:r>
            <w:proofErr w:type="gramStart"/>
            <w:r w:rsidRPr="009F093E">
              <w:rPr>
                <w:rFonts w:eastAsia="Times New Roman" w:cs="Times New Roman"/>
                <w:szCs w:val="24"/>
              </w:rPr>
              <w:t>контролю за</w:t>
            </w:r>
            <w:proofErr w:type="gramEnd"/>
            <w:r w:rsidRPr="009F093E">
              <w:rPr>
                <w:rFonts w:eastAsia="Times New Roman" w:cs="Times New Roman"/>
                <w:szCs w:val="24"/>
              </w:rPr>
              <w:t xml:space="preserve">  исполнением бюджета.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793,1</w:t>
            </w:r>
          </w:p>
        </w:tc>
        <w:tc>
          <w:tcPr>
            <w:tcW w:w="993" w:type="dxa"/>
            <w:gridSpan w:val="2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793,1</w:t>
            </w:r>
          </w:p>
        </w:tc>
      </w:tr>
      <w:tr w:rsidR="009F093E" w:rsidRPr="009F093E" w:rsidTr="00287CC8">
        <w:trPr>
          <w:trHeight w:val="377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Формирование архивных фондов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12,2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12,2</w:t>
            </w:r>
          </w:p>
        </w:tc>
      </w:tr>
      <w:tr w:rsidR="009F093E" w:rsidRPr="009F093E" w:rsidTr="00287CC8">
        <w:trPr>
          <w:trHeight w:val="193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90,4</w:t>
            </w:r>
          </w:p>
        </w:tc>
      </w:tr>
      <w:tr w:rsidR="009F093E" w:rsidRPr="009F093E" w:rsidTr="00287CC8">
        <w:trPr>
          <w:trHeight w:val="51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 xml:space="preserve">    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931,0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F093E">
              <w:rPr>
                <w:rFonts w:eastAsia="Times New Roman" w:cs="Times New Roman"/>
                <w:szCs w:val="24"/>
              </w:rPr>
              <w:t>931,0</w:t>
            </w:r>
          </w:p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F093E" w:rsidRPr="009F093E" w:rsidTr="00287C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3" w:type="dxa"/>
          <w:trHeight w:val="96"/>
        </w:trPr>
        <w:tc>
          <w:tcPr>
            <w:tcW w:w="8878" w:type="dxa"/>
            <w:gridSpan w:val="3"/>
            <w:tcBorders>
              <w:top w:val="single" w:sz="4" w:space="0" w:color="auto"/>
            </w:tcBorders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  <w:r w:rsidRPr="009F093E">
        <w:rPr>
          <w:rFonts w:eastAsia="Times New Roman" w:cs="Times New Roman"/>
          <w:szCs w:val="24"/>
        </w:rPr>
        <w:t xml:space="preserve"> 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2140"/>
        <w:gridCol w:w="2963"/>
      </w:tblGrid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Приложение № 15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к решению Думы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Гуранского муниципального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образования  "О бюджете Гуранского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сельского поселения на 2015 год и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на плановый период 2016 и 2017 годов"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от ___________2014г. № ________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093E" w:rsidRPr="009F093E" w:rsidTr="009F093E">
        <w:trPr>
          <w:trHeight w:val="81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Программа  муниципальных   внутренних  заимствований   Гуранского муниципального образования  на  2015 год</w:t>
            </w:r>
          </w:p>
        </w:tc>
      </w:tr>
      <w:tr w:rsidR="009F093E" w:rsidRPr="009F093E" w:rsidTr="009F093E">
        <w:trPr>
          <w:trHeight w:val="4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9F093E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9F093E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F093E">
              <w:rPr>
                <w:rFonts w:eastAsia="Times New Roman" w:cs="Times New Roman"/>
                <w:szCs w:val="24"/>
                <w:lang w:eastAsia="ru-RU"/>
              </w:rPr>
              <w:t>ублей</w:t>
            </w:r>
            <w:proofErr w:type="spellEnd"/>
            <w:r w:rsidRPr="009F093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9F093E" w:rsidRPr="009F093E" w:rsidTr="009F093E">
        <w:trPr>
          <w:trHeight w:val="49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2015 год</w:t>
            </w:r>
          </w:p>
        </w:tc>
      </w:tr>
      <w:tr w:rsidR="009F093E" w:rsidRPr="009F093E" w:rsidTr="009F093E">
        <w:trPr>
          <w:trHeight w:val="70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погашения 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125,0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093E" w:rsidRPr="009F093E" w:rsidTr="009F093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125,0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</w:tbl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p w:rsidR="009F093E" w:rsidRDefault="009F093E" w:rsidP="00E51BFA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134"/>
        <w:gridCol w:w="1416"/>
        <w:gridCol w:w="1419"/>
      </w:tblGrid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Приложение № 16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к решению Думы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Гуранского сельского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поселения  "О бюджете Гуранского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муниципального образования на 2015 год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и на плановый период 2016 и 2017годов"</w:t>
            </w:r>
          </w:p>
        </w:tc>
      </w:tr>
      <w:tr w:rsidR="009F093E" w:rsidRPr="009F093E" w:rsidTr="009F093E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от ___________2014г. № _____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093E" w:rsidRPr="009F093E" w:rsidTr="009F093E">
        <w:trPr>
          <w:trHeight w:val="810"/>
        </w:trPr>
        <w:tc>
          <w:tcPr>
            <w:tcW w:w="8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Программа  муниципальных   внутренних  заимствований   Гуранского муниципального образования  на  плановый период  2016 и 2017 годов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093E" w:rsidRPr="009F093E" w:rsidTr="009F093E">
        <w:trPr>
          <w:trHeight w:val="4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 w:rsidRPr="009F093E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9F093E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F093E">
              <w:rPr>
                <w:rFonts w:eastAsia="Times New Roman" w:cs="Times New Roman"/>
                <w:szCs w:val="24"/>
                <w:lang w:eastAsia="ru-RU"/>
              </w:rPr>
              <w:t>ублей</w:t>
            </w:r>
            <w:proofErr w:type="spellEnd"/>
            <w:r w:rsidRPr="009F093E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9F093E" w:rsidRPr="009F093E" w:rsidTr="009F093E">
        <w:trPr>
          <w:trHeight w:val="49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Виды долговых обязательств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2016год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2017год</w:t>
            </w:r>
          </w:p>
        </w:tc>
      </w:tr>
      <w:tr w:rsidR="009F093E" w:rsidRPr="009F093E" w:rsidTr="009F093E">
        <w:trPr>
          <w:trHeight w:val="12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погашения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привлечения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погашения 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093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093E" w:rsidRPr="009F093E" w:rsidTr="009F093E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136,0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  <w:tr w:rsidR="009F093E" w:rsidRPr="009F093E" w:rsidTr="009F093E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</w:tr>
    </w:tbl>
    <w:p w:rsidR="009F093E" w:rsidRDefault="009F093E" w:rsidP="00E51BFA">
      <w:pPr>
        <w:rPr>
          <w:sz w:val="28"/>
          <w:szCs w:val="28"/>
        </w:rPr>
      </w:pPr>
    </w:p>
    <w:p w:rsidR="009F093E" w:rsidRPr="009F093E" w:rsidRDefault="009F093E" w:rsidP="009F093E">
      <w:pPr>
        <w:keepNext/>
        <w:spacing w:after="0"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lastRenderedPageBreak/>
        <w:t>Приложение № 17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к решению Думы Гуранского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сельского поселения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«О бюджете Гуранского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муниципального образования на 2015 год и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на  плановый  период 2016 и 2017 годов»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>от___________2014г. № ______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9F093E">
        <w:rPr>
          <w:rFonts w:eastAsia="Times New Roman" w:cs="Times New Roman"/>
          <w:b/>
          <w:sz w:val="28"/>
          <w:szCs w:val="24"/>
          <w:lang w:eastAsia="ru-RU"/>
        </w:rPr>
        <w:t>Источники внутреннего финансирования дефицита бюджета Гуранского муниципального образования  на 2015 год</w:t>
      </w:r>
    </w:p>
    <w:p w:rsidR="009F093E" w:rsidRPr="009F093E" w:rsidRDefault="009F093E" w:rsidP="009F093E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9F093E">
        <w:rPr>
          <w:rFonts w:eastAsia="Times New Roman" w:cs="Times New Roman"/>
          <w:sz w:val="22"/>
          <w:lang w:eastAsia="ru-RU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000 01 00 00 00 00 0000 000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125,0</w:t>
            </w:r>
          </w:p>
        </w:tc>
      </w:tr>
      <w:tr w:rsidR="009F093E" w:rsidRPr="009F093E" w:rsidTr="00287CC8">
        <w:trPr>
          <w:trHeight w:val="629"/>
        </w:trPr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919 01 02 00 00 00 0000 000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125,0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919 01 02 00 00 00 0000 700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125,0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919 01 02 00 00 10 0000 710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125,0</w:t>
            </w:r>
          </w:p>
        </w:tc>
      </w:tr>
      <w:tr w:rsidR="009F093E" w:rsidRPr="009F093E" w:rsidTr="00287CC8">
        <w:trPr>
          <w:trHeight w:val="527"/>
        </w:trPr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919 01 02 00 00 00 0000 800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919 01 02 00 00 10 0000 810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tabs>
                <w:tab w:val="left" w:pos="55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919 01 03 00 00 00 0000 000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919 01 03 00 00 00 0000 700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919 01 03 00 00 10 0000 710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Погашение бюджетных  кредитов</w:t>
            </w:r>
            <w:proofErr w:type="gramStart"/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 xml:space="preserve"> ,</w:t>
            </w:r>
            <w:proofErr w:type="gramEnd"/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919 01 03 00 00 00 0000 800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919 01 03 00 00 10 0000 810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tabs>
                <w:tab w:val="left" w:pos="55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 xml:space="preserve">000 01 05 00 00 00 0000 000 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000 01 05 00 00 00 0000 500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-8825,7</w:t>
            </w:r>
          </w:p>
        </w:tc>
      </w:tr>
      <w:tr w:rsidR="009F093E" w:rsidRPr="009F093E" w:rsidTr="00287CC8">
        <w:trPr>
          <w:trHeight w:val="418"/>
        </w:trPr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000 01 05 02 00 00 0000 500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-8825,7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000 01 05 02 01 00 0000 510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-8825,7</w:t>
            </w:r>
          </w:p>
        </w:tc>
      </w:tr>
      <w:tr w:rsidR="009F093E" w:rsidRPr="009F093E" w:rsidTr="00287CC8">
        <w:trPr>
          <w:trHeight w:val="453"/>
        </w:trPr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000 01 05 02 01 10 0000 510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-8825,7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000 01 05 00 00 00 0000 600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8825,7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000 01 05 02 00 00 0000 600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8825,7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000 01 05 02 01 00 0000 610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8825,7</w:t>
            </w:r>
          </w:p>
        </w:tc>
      </w:tr>
      <w:tr w:rsidR="009F093E" w:rsidRPr="009F093E" w:rsidTr="00287CC8">
        <w:tc>
          <w:tcPr>
            <w:tcW w:w="5778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000 01 05 02 01 10 0000 610</w:t>
            </w:r>
          </w:p>
        </w:tc>
        <w:tc>
          <w:tcPr>
            <w:tcW w:w="1701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8825,7</w:t>
            </w:r>
          </w:p>
        </w:tc>
      </w:tr>
    </w:tbl>
    <w:p w:rsidR="009F093E" w:rsidRPr="009F093E" w:rsidRDefault="009F093E" w:rsidP="009F093E">
      <w:pPr>
        <w:keepNext/>
        <w:spacing w:after="0" w:line="240" w:lineRule="auto"/>
        <w:ind w:left="6946"/>
        <w:outlineLvl w:val="0"/>
        <w:rPr>
          <w:rFonts w:eastAsia="Times New Roman" w:cs="Times New Roman"/>
          <w:szCs w:val="24"/>
          <w:lang w:eastAsia="ru-RU"/>
        </w:rPr>
      </w:pPr>
    </w:p>
    <w:p w:rsidR="009F093E" w:rsidRPr="009F093E" w:rsidRDefault="009F093E" w:rsidP="009F093E">
      <w:pPr>
        <w:keepNext/>
        <w:spacing w:after="0" w:line="240" w:lineRule="auto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Приложение № 18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к решению Думы Гуранского </w:t>
      </w:r>
      <w:proofErr w:type="gramStart"/>
      <w:r w:rsidRPr="009F093E">
        <w:rPr>
          <w:rFonts w:eastAsia="Times New Roman" w:cs="Times New Roman"/>
          <w:szCs w:val="24"/>
          <w:lang w:eastAsia="ru-RU"/>
        </w:rPr>
        <w:t>сельского</w:t>
      </w:r>
      <w:proofErr w:type="gramEnd"/>
      <w:r w:rsidRPr="009F093E">
        <w:rPr>
          <w:rFonts w:eastAsia="Times New Roman" w:cs="Times New Roman"/>
          <w:szCs w:val="24"/>
          <w:lang w:eastAsia="ru-RU"/>
        </w:rPr>
        <w:t xml:space="preserve">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поселения «О бюджете Гуранского                                    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муниципального  образования на 2015 год и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на  плановый  период 2016 и 2017 годов»</w:t>
      </w:r>
    </w:p>
    <w:p w:rsidR="009F093E" w:rsidRPr="009F093E" w:rsidRDefault="009F093E" w:rsidP="009F093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от_______2014г. №____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9F093E">
        <w:rPr>
          <w:rFonts w:eastAsia="Times New Roman" w:cs="Times New Roman"/>
          <w:b/>
          <w:bCs/>
          <w:sz w:val="28"/>
          <w:szCs w:val="24"/>
          <w:lang w:eastAsia="ru-RU"/>
        </w:rPr>
        <w:t>Источники внутреннего финансирования дефицита бюджета Гуранского муниципального образования на плановый период 2016 и 2017 годов</w:t>
      </w:r>
    </w:p>
    <w:p w:rsidR="009F093E" w:rsidRPr="009F093E" w:rsidRDefault="009F093E" w:rsidP="009F093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F093E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</w:t>
      </w:r>
      <w:r w:rsidRPr="009F093E">
        <w:rPr>
          <w:rFonts w:eastAsia="Times New Roman" w:cs="Times New Roman"/>
          <w:sz w:val="22"/>
          <w:lang w:eastAsia="ru-RU"/>
        </w:rPr>
        <w:t>тыс. руб.</w:t>
      </w:r>
    </w:p>
    <w:tbl>
      <w:tblPr>
        <w:tblW w:w="103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835"/>
        <w:gridCol w:w="1169"/>
        <w:gridCol w:w="1276"/>
      </w:tblGrid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Наименование</w:t>
            </w:r>
          </w:p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201</w:t>
            </w:r>
            <w:r w:rsidRPr="009F093E">
              <w:rPr>
                <w:rFonts w:eastAsia="Times New Roman" w:cs="Times New Roman"/>
                <w:b/>
                <w:sz w:val="22"/>
                <w:lang w:val="en-US" w:eastAsia="ru-RU"/>
              </w:rPr>
              <w:t>6</w:t>
            </w: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201</w:t>
            </w:r>
            <w:r w:rsidRPr="009F093E">
              <w:rPr>
                <w:rFonts w:eastAsia="Times New Roman" w:cs="Times New Roman"/>
                <w:b/>
                <w:sz w:val="22"/>
                <w:lang w:val="en-US" w:eastAsia="ru-RU"/>
              </w:rPr>
              <w:t>7</w:t>
            </w: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000 01 00 00 00 00 0000 000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140,0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136,0</w:t>
            </w:r>
          </w:p>
        </w:tc>
      </w:tr>
      <w:tr w:rsidR="009F093E" w:rsidRPr="009F093E" w:rsidTr="009F093E">
        <w:trPr>
          <w:trHeight w:val="629"/>
        </w:trPr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919 01 02 00 00 00 0000 000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140,0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136,0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919 01 02 00 00 00 0000 700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140,0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136,0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919 01 02 00 00 10 0000 710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140,0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136,0</w:t>
            </w:r>
          </w:p>
        </w:tc>
      </w:tr>
      <w:tr w:rsidR="009F093E" w:rsidRPr="009F093E" w:rsidTr="009F093E">
        <w:trPr>
          <w:trHeight w:val="527"/>
        </w:trPr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919 01 02 00 00 00 0000 800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919 01 02 00 00 10 0000 810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rPr>
          <w:trHeight w:val="878"/>
        </w:trPr>
        <w:tc>
          <w:tcPr>
            <w:tcW w:w="5104" w:type="dxa"/>
          </w:tcPr>
          <w:p w:rsidR="009F093E" w:rsidRPr="009F093E" w:rsidRDefault="009F093E" w:rsidP="009F093E">
            <w:pPr>
              <w:tabs>
                <w:tab w:val="left" w:pos="55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919 01 03 00 00 00 0000 000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919 01 03 00 00 00 0000 700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 xml:space="preserve">      0          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919 01 03 00 00 10 0000 710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Погашение бюджетных  кредитов</w:t>
            </w:r>
            <w:proofErr w:type="gramStart"/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 xml:space="preserve"> ,</w:t>
            </w:r>
            <w:proofErr w:type="gramEnd"/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919 01 03 00 00 00 0000 800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919 01 03 00 00 10 0000 810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tabs>
                <w:tab w:val="left" w:pos="552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93E">
              <w:rPr>
                <w:rFonts w:eastAsia="Times New Roman" w:cs="Times New Roman"/>
                <w:b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 xml:space="preserve">000 01 05 00 00 00 0000 000 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b/>
                <w:sz w:val="22"/>
                <w:lang w:eastAsia="ru-RU"/>
              </w:rPr>
              <w:t>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000 01 05 00 00 00 0000 500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-10026,0</w:t>
            </w:r>
          </w:p>
        </w:tc>
      </w:tr>
      <w:tr w:rsidR="009F093E" w:rsidRPr="009F093E" w:rsidTr="009F093E">
        <w:trPr>
          <w:trHeight w:val="418"/>
        </w:trPr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000 01 05 02 00 00 0000 500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-10026,0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000 01 05 02 01 00 0000 510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-10026,0</w:t>
            </w:r>
          </w:p>
        </w:tc>
      </w:tr>
      <w:tr w:rsidR="009F093E" w:rsidRPr="009F093E" w:rsidTr="009F093E">
        <w:trPr>
          <w:trHeight w:val="453"/>
        </w:trPr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000 01 05 02 01 10 0000 510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-10026,0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000 01 05 00 00 00 0000 600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10026,0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000 01 05 02 00 00 0000 600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10026,0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</w:t>
            </w:r>
            <w:bookmarkStart w:id="2" w:name="_GoBack"/>
            <w:bookmarkEnd w:id="2"/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000 01 05 02 01 00 0000 610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10026,0</w:t>
            </w:r>
          </w:p>
        </w:tc>
      </w:tr>
      <w:tr w:rsidR="009F093E" w:rsidRPr="009F093E" w:rsidTr="009F093E">
        <w:tc>
          <w:tcPr>
            <w:tcW w:w="5104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9F093E" w:rsidRPr="009F093E" w:rsidRDefault="009F093E" w:rsidP="009F093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F093E">
              <w:rPr>
                <w:rFonts w:eastAsia="Times New Roman" w:cs="Times New Roman"/>
                <w:sz w:val="22"/>
                <w:lang w:eastAsia="ru-RU"/>
              </w:rPr>
              <w:t>000 01 05 02 01 10 0000 610</w:t>
            </w:r>
          </w:p>
        </w:tc>
        <w:tc>
          <w:tcPr>
            <w:tcW w:w="1169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9567,4</w:t>
            </w:r>
          </w:p>
        </w:tc>
        <w:tc>
          <w:tcPr>
            <w:tcW w:w="1276" w:type="dxa"/>
          </w:tcPr>
          <w:p w:rsidR="009F093E" w:rsidRPr="009F093E" w:rsidRDefault="009F093E" w:rsidP="009F093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093E">
              <w:rPr>
                <w:rFonts w:eastAsia="Times New Roman" w:cs="Times New Roman"/>
                <w:i/>
                <w:sz w:val="22"/>
                <w:lang w:eastAsia="ru-RU"/>
              </w:rPr>
              <w:t>10026,0</w:t>
            </w:r>
          </w:p>
        </w:tc>
      </w:tr>
    </w:tbl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</w:t>
      </w: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093E" w:rsidRPr="009F093E" w:rsidRDefault="009F093E" w:rsidP="009F093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093E">
        <w:rPr>
          <w:rFonts w:eastAsia="Times New Roman" w:cs="Times New Roman"/>
          <w:szCs w:val="24"/>
          <w:lang w:eastAsia="ru-RU"/>
        </w:rPr>
        <w:t xml:space="preserve"> </w:t>
      </w:r>
    </w:p>
    <w:sectPr w:rsidR="009F093E" w:rsidRPr="009F093E" w:rsidSect="00C15F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720"/>
        </w:tabs>
        <w:ind w:left="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6">
    <w:nsid w:val="06A22244"/>
    <w:multiLevelType w:val="hybridMultilevel"/>
    <w:tmpl w:val="A30C856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0DBF1D02"/>
    <w:multiLevelType w:val="hybridMultilevel"/>
    <w:tmpl w:val="DA76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3A41D23"/>
    <w:multiLevelType w:val="hybridMultilevel"/>
    <w:tmpl w:val="DF12629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187913BA"/>
    <w:multiLevelType w:val="hybridMultilevel"/>
    <w:tmpl w:val="D4381B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A7E0520"/>
    <w:multiLevelType w:val="hybridMultilevel"/>
    <w:tmpl w:val="C1E2706A"/>
    <w:lvl w:ilvl="0" w:tplc="A8C06E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C380D"/>
    <w:multiLevelType w:val="hybridMultilevel"/>
    <w:tmpl w:val="F6302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84DAA"/>
    <w:multiLevelType w:val="hybridMultilevel"/>
    <w:tmpl w:val="0C686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C3E5E"/>
    <w:multiLevelType w:val="hybridMultilevel"/>
    <w:tmpl w:val="C94A9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95D6C"/>
    <w:multiLevelType w:val="hybridMultilevel"/>
    <w:tmpl w:val="8216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61050"/>
    <w:multiLevelType w:val="hybridMultilevel"/>
    <w:tmpl w:val="60D0A9A4"/>
    <w:lvl w:ilvl="0" w:tplc="579094A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476A3B"/>
    <w:multiLevelType w:val="hybridMultilevel"/>
    <w:tmpl w:val="6A26C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0">
    <w:nsid w:val="40303273"/>
    <w:multiLevelType w:val="hybridMultilevel"/>
    <w:tmpl w:val="E4DED56C"/>
    <w:lvl w:ilvl="0" w:tplc="353A4B52">
      <w:start w:val="317"/>
      <w:numFmt w:val="decimal"/>
      <w:lvlText w:val="%1"/>
      <w:lvlJc w:val="left"/>
      <w:pPr>
        <w:tabs>
          <w:tab w:val="num" w:pos="1470"/>
        </w:tabs>
        <w:ind w:left="14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459E0968"/>
    <w:multiLevelType w:val="hybridMultilevel"/>
    <w:tmpl w:val="FA74F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E1D1E"/>
    <w:multiLevelType w:val="hybridMultilevel"/>
    <w:tmpl w:val="9ECA2E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>
    <w:nsid w:val="4B05343F"/>
    <w:multiLevelType w:val="hybridMultilevel"/>
    <w:tmpl w:val="4BAC8B7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E0C55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16401"/>
    <w:multiLevelType w:val="hybridMultilevel"/>
    <w:tmpl w:val="AA2C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56C1B"/>
    <w:multiLevelType w:val="hybridMultilevel"/>
    <w:tmpl w:val="A1B0611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59F58A8"/>
    <w:multiLevelType w:val="hybridMultilevel"/>
    <w:tmpl w:val="B016B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72956"/>
    <w:multiLevelType w:val="hybridMultilevel"/>
    <w:tmpl w:val="131C8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815AE3"/>
    <w:multiLevelType w:val="hybridMultilevel"/>
    <w:tmpl w:val="081A0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F038A3"/>
    <w:multiLevelType w:val="hybridMultilevel"/>
    <w:tmpl w:val="E61E9D5E"/>
    <w:lvl w:ilvl="0" w:tplc="04190001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5C1C"/>
    <w:multiLevelType w:val="hybridMultilevel"/>
    <w:tmpl w:val="E6921CB8"/>
    <w:lvl w:ilvl="0" w:tplc="1840B8A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3D06F2"/>
    <w:multiLevelType w:val="hybridMultilevel"/>
    <w:tmpl w:val="2C66B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A9F7117"/>
    <w:multiLevelType w:val="hybridMultilevel"/>
    <w:tmpl w:val="89F0485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DEC2D17"/>
    <w:multiLevelType w:val="hybridMultilevel"/>
    <w:tmpl w:val="0184A32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41"/>
  </w:num>
  <w:num w:numId="4">
    <w:abstractNumId w:val="44"/>
  </w:num>
  <w:num w:numId="5">
    <w:abstractNumId w:val="37"/>
  </w:num>
  <w:num w:numId="6">
    <w:abstractNumId w:val="31"/>
  </w:num>
  <w:num w:numId="7">
    <w:abstractNumId w:val="26"/>
  </w:num>
  <w:num w:numId="8">
    <w:abstractNumId w:val="28"/>
  </w:num>
  <w:num w:numId="9">
    <w:abstractNumId w:val="14"/>
  </w:num>
  <w:num w:numId="10">
    <w:abstractNumId w:val="30"/>
  </w:num>
  <w:num w:numId="11">
    <w:abstractNumId w:val="33"/>
  </w:num>
  <w:num w:numId="12">
    <w:abstractNumId w:val="27"/>
  </w:num>
  <w:num w:numId="13">
    <w:abstractNumId w:val="43"/>
  </w:num>
  <w:num w:numId="14">
    <w:abstractNumId w:val="17"/>
  </w:num>
  <w:num w:numId="15">
    <w:abstractNumId w:val="7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0"/>
  </w:num>
  <w:num w:numId="23">
    <w:abstractNumId w:val="11"/>
  </w:num>
  <w:num w:numId="24">
    <w:abstractNumId w:val="10"/>
  </w:num>
  <w:num w:numId="25">
    <w:abstractNumId w:val="35"/>
  </w:num>
  <w:num w:numId="26">
    <w:abstractNumId w:val="42"/>
  </w:num>
  <w:num w:numId="27">
    <w:abstractNumId w:val="29"/>
  </w:num>
  <w:num w:numId="28">
    <w:abstractNumId w:val="38"/>
  </w:num>
  <w:num w:numId="29">
    <w:abstractNumId w:val="21"/>
  </w:num>
  <w:num w:numId="30">
    <w:abstractNumId w:val="16"/>
  </w:num>
  <w:num w:numId="31">
    <w:abstractNumId w:val="34"/>
  </w:num>
  <w:num w:numId="32">
    <w:abstractNumId w:val="40"/>
  </w:num>
  <w:num w:numId="33">
    <w:abstractNumId w:val="22"/>
  </w:num>
  <w:num w:numId="34">
    <w:abstractNumId w:val="24"/>
  </w:num>
  <w:num w:numId="35">
    <w:abstractNumId w:val="19"/>
  </w:num>
  <w:num w:numId="36">
    <w:abstractNumId w:val="20"/>
  </w:num>
  <w:num w:numId="37">
    <w:abstractNumId w:val="15"/>
  </w:num>
  <w:num w:numId="38">
    <w:abstractNumId w:val="6"/>
  </w:num>
  <w:num w:numId="39">
    <w:abstractNumId w:val="18"/>
  </w:num>
  <w:num w:numId="40">
    <w:abstractNumId w:val="8"/>
  </w:num>
  <w:num w:numId="41">
    <w:abstractNumId w:val="23"/>
  </w:num>
  <w:num w:numId="42">
    <w:abstractNumId w:val="9"/>
  </w:num>
  <w:num w:numId="43">
    <w:abstractNumId w:val="32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FA"/>
    <w:rsid w:val="009F093E"/>
    <w:rsid w:val="00A941BD"/>
    <w:rsid w:val="00C15F6B"/>
    <w:rsid w:val="00C47662"/>
    <w:rsid w:val="00D54889"/>
    <w:rsid w:val="00D941C4"/>
    <w:rsid w:val="00E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F6B"/>
    <w:pPr>
      <w:keepNext/>
      <w:spacing w:after="0" w:line="240" w:lineRule="auto"/>
      <w:jc w:val="both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F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5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C15F6B"/>
    <w:pPr>
      <w:keepNext/>
      <w:spacing w:after="0" w:line="240" w:lineRule="auto"/>
      <w:ind w:firstLine="720"/>
      <w:jc w:val="both"/>
      <w:outlineLvl w:val="8"/>
    </w:pPr>
    <w:rPr>
      <w:rFonts w:eastAsia="Times New Roman" w:cs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6B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F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5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15F6B"/>
    <w:rPr>
      <w:rFonts w:eastAsia="Times New Roman" w:cs="Times New Roman"/>
      <w:b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C15F6B"/>
  </w:style>
  <w:style w:type="paragraph" w:styleId="a3">
    <w:name w:val="Plain Text"/>
    <w:basedOn w:val="a"/>
    <w:link w:val="a4"/>
    <w:rsid w:val="00C15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15F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15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15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C15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annotation reference"/>
    <w:basedOn w:val="a0"/>
    <w:semiHidden/>
    <w:rsid w:val="00C15F6B"/>
    <w:rPr>
      <w:sz w:val="16"/>
      <w:szCs w:val="16"/>
    </w:rPr>
  </w:style>
  <w:style w:type="paragraph" w:styleId="a7">
    <w:name w:val="annotation text"/>
    <w:basedOn w:val="a"/>
    <w:link w:val="a8"/>
    <w:semiHidden/>
    <w:rsid w:val="00C15F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15F6B"/>
    <w:rPr>
      <w:rFonts w:eastAsia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15F6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15F6B"/>
    <w:rPr>
      <w:rFonts w:eastAsia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15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15F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basedOn w:val="a0"/>
    <w:qFormat/>
    <w:rsid w:val="00C15F6B"/>
    <w:rPr>
      <w:b/>
      <w:bCs/>
    </w:rPr>
  </w:style>
  <w:style w:type="paragraph" w:customStyle="1" w:styleId="ConsPlusNonformat">
    <w:name w:val="ConsPlusNonformat"/>
    <w:rsid w:val="00C15F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15F6B"/>
    <w:pPr>
      <w:spacing w:after="0" w:line="240" w:lineRule="auto"/>
      <w:ind w:firstLine="720"/>
      <w:jc w:val="both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F6B"/>
    <w:rPr>
      <w:rFonts w:eastAsia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rsid w:val="00C15F6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15F6B"/>
    <w:rPr>
      <w:rFonts w:eastAsia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C15F6B"/>
  </w:style>
  <w:style w:type="paragraph" w:styleId="21">
    <w:name w:val="Body Text Indent 2"/>
    <w:basedOn w:val="a"/>
    <w:link w:val="22"/>
    <w:rsid w:val="00C15F6B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5F6B"/>
    <w:rPr>
      <w:rFonts w:eastAsia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C15F6B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15F6B"/>
    <w:rPr>
      <w:rFonts w:eastAsia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First Indent 2"/>
    <w:basedOn w:val="af"/>
    <w:link w:val="24"/>
    <w:rsid w:val="00C15F6B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0"/>
    <w:link w:val="23"/>
    <w:rsid w:val="00C15F6B"/>
    <w:rPr>
      <w:rFonts w:eastAsia="Times New Roman" w:cs="Times New Roman"/>
      <w:b w:val="0"/>
      <w:sz w:val="28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Title"/>
    <w:basedOn w:val="a"/>
    <w:link w:val="af9"/>
    <w:qFormat/>
    <w:rsid w:val="00C15F6B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C15F6B"/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C15F6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C15F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rsid w:val="00C15F6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C15F6B"/>
    <w:rPr>
      <w:rFonts w:eastAsia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C15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C15F6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afe">
    <w:name w:val="Знак Знак Знак"/>
    <w:basedOn w:val="a"/>
    <w:rsid w:val="00C15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+ 14 пт"/>
    <w:basedOn w:val="a"/>
    <w:rsid w:val="00C15F6B"/>
    <w:pPr>
      <w:numPr>
        <w:numId w:val="28"/>
      </w:num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Основной текст + Первая строка:  1"/>
    <w:aliases w:val="25 см,Междустр.интервал:  множитель 1,2 ин"/>
    <w:basedOn w:val="af4"/>
    <w:rsid w:val="00C15F6B"/>
    <w:pPr>
      <w:spacing w:after="0" w:line="288" w:lineRule="auto"/>
      <w:ind w:firstLine="709"/>
      <w:jc w:val="both"/>
    </w:pPr>
    <w:rPr>
      <w:sz w:val="28"/>
      <w:szCs w:val="28"/>
    </w:rPr>
  </w:style>
  <w:style w:type="paragraph" w:styleId="aff">
    <w:name w:val="Document Map"/>
    <w:basedOn w:val="a"/>
    <w:link w:val="aff0"/>
    <w:semiHidden/>
    <w:rsid w:val="00C15F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15F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footnote text"/>
    <w:basedOn w:val="a"/>
    <w:link w:val="aff2"/>
    <w:rsid w:val="00C15F6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C15F6B"/>
    <w:rPr>
      <w:rFonts w:eastAsia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C15F6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f3">
    <w:name w:val="Знак"/>
    <w:basedOn w:val="a"/>
    <w:rsid w:val="00C15F6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4">
    <w:name w:val="Знак Знак Знак Знак"/>
    <w:basedOn w:val="a"/>
    <w:rsid w:val="00C15F6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BodyTextChar">
    <w:name w:val="Body Text Char"/>
    <w:basedOn w:val="a0"/>
    <w:locked/>
    <w:rsid w:val="00C15F6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Знак Знак Знак Знак Знак Знак1"/>
    <w:basedOn w:val="a"/>
    <w:rsid w:val="00C15F6B"/>
    <w:pPr>
      <w:spacing w:after="160" w:line="240" w:lineRule="exact"/>
    </w:pPr>
    <w:rPr>
      <w:rFonts w:ascii="Verdana" w:eastAsia="Calibri" w:hAnsi="Verdana" w:cs="Times New Roman"/>
      <w:szCs w:val="24"/>
      <w:lang w:val="en-US"/>
    </w:rPr>
  </w:style>
  <w:style w:type="paragraph" w:customStyle="1" w:styleId="17">
    <w:name w:val="Знак1 Знак Знак Знак Знак Знак Знак Знак Знак Знак"/>
    <w:basedOn w:val="a"/>
    <w:rsid w:val="00C15F6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/>
    </w:rPr>
  </w:style>
  <w:style w:type="character" w:styleId="aff5">
    <w:name w:val="Emphasis"/>
    <w:basedOn w:val="a0"/>
    <w:qFormat/>
    <w:rsid w:val="00C15F6B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F0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5F6B"/>
    <w:pPr>
      <w:keepNext/>
      <w:spacing w:after="0" w:line="240" w:lineRule="auto"/>
      <w:jc w:val="both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F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5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C15F6B"/>
    <w:pPr>
      <w:keepNext/>
      <w:spacing w:after="0" w:line="240" w:lineRule="auto"/>
      <w:ind w:firstLine="720"/>
      <w:jc w:val="both"/>
      <w:outlineLvl w:val="8"/>
    </w:pPr>
    <w:rPr>
      <w:rFonts w:eastAsia="Times New Roman" w:cs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6B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F6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5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15F6B"/>
    <w:rPr>
      <w:rFonts w:eastAsia="Times New Roman" w:cs="Times New Roman"/>
      <w:b/>
      <w:sz w:val="20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C15F6B"/>
  </w:style>
  <w:style w:type="paragraph" w:styleId="a3">
    <w:name w:val="Plain Text"/>
    <w:basedOn w:val="a"/>
    <w:link w:val="a4"/>
    <w:rsid w:val="00C15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15F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15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15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C15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annotation reference"/>
    <w:basedOn w:val="a0"/>
    <w:semiHidden/>
    <w:rsid w:val="00C15F6B"/>
    <w:rPr>
      <w:sz w:val="16"/>
      <w:szCs w:val="16"/>
    </w:rPr>
  </w:style>
  <w:style w:type="paragraph" w:styleId="a7">
    <w:name w:val="annotation text"/>
    <w:basedOn w:val="a"/>
    <w:link w:val="a8"/>
    <w:semiHidden/>
    <w:rsid w:val="00C15F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15F6B"/>
    <w:rPr>
      <w:rFonts w:eastAsia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C15F6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15F6B"/>
    <w:rPr>
      <w:rFonts w:eastAsia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C15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15F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Strong"/>
    <w:basedOn w:val="a0"/>
    <w:qFormat/>
    <w:rsid w:val="00C15F6B"/>
    <w:rPr>
      <w:b/>
      <w:bCs/>
    </w:rPr>
  </w:style>
  <w:style w:type="paragraph" w:customStyle="1" w:styleId="ConsPlusNonformat">
    <w:name w:val="ConsPlusNonformat"/>
    <w:rsid w:val="00C15F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15F6B"/>
    <w:pPr>
      <w:spacing w:after="0" w:line="240" w:lineRule="auto"/>
      <w:ind w:firstLine="720"/>
      <w:jc w:val="both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F6B"/>
    <w:rPr>
      <w:rFonts w:eastAsia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rsid w:val="00C15F6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15F6B"/>
    <w:rPr>
      <w:rFonts w:eastAsia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C15F6B"/>
  </w:style>
  <w:style w:type="paragraph" w:styleId="21">
    <w:name w:val="Body Text Indent 2"/>
    <w:basedOn w:val="a"/>
    <w:link w:val="22"/>
    <w:rsid w:val="00C15F6B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5F6B"/>
    <w:rPr>
      <w:rFonts w:eastAsia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C15F6B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15F6B"/>
    <w:rPr>
      <w:rFonts w:eastAsia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First Indent 2"/>
    <w:basedOn w:val="af"/>
    <w:link w:val="24"/>
    <w:rsid w:val="00C15F6B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0"/>
    <w:link w:val="23"/>
    <w:rsid w:val="00C15F6B"/>
    <w:rPr>
      <w:rFonts w:eastAsia="Times New Roman" w:cs="Times New Roman"/>
      <w:b w:val="0"/>
      <w:sz w:val="28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C15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Title"/>
    <w:basedOn w:val="a"/>
    <w:link w:val="af9"/>
    <w:qFormat/>
    <w:rsid w:val="00C15F6B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C15F6B"/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C15F6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C15F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rsid w:val="00C15F6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C15F6B"/>
    <w:rPr>
      <w:rFonts w:eastAsia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C15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C15F6B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afe">
    <w:name w:val="Знак Знак Знак"/>
    <w:basedOn w:val="a"/>
    <w:rsid w:val="00C15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+ 14 пт"/>
    <w:basedOn w:val="a"/>
    <w:rsid w:val="00C15F6B"/>
    <w:pPr>
      <w:numPr>
        <w:numId w:val="28"/>
      </w:num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Основной текст + Первая строка:  1"/>
    <w:aliases w:val="25 см,Междустр.интервал:  множитель 1,2 ин"/>
    <w:basedOn w:val="af4"/>
    <w:rsid w:val="00C15F6B"/>
    <w:pPr>
      <w:spacing w:after="0" w:line="288" w:lineRule="auto"/>
      <w:ind w:firstLine="709"/>
      <w:jc w:val="both"/>
    </w:pPr>
    <w:rPr>
      <w:sz w:val="28"/>
      <w:szCs w:val="28"/>
    </w:rPr>
  </w:style>
  <w:style w:type="paragraph" w:styleId="aff">
    <w:name w:val="Document Map"/>
    <w:basedOn w:val="a"/>
    <w:link w:val="aff0"/>
    <w:semiHidden/>
    <w:rsid w:val="00C15F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15F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footnote text"/>
    <w:basedOn w:val="a"/>
    <w:link w:val="aff2"/>
    <w:rsid w:val="00C15F6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C15F6B"/>
    <w:rPr>
      <w:rFonts w:eastAsia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C15F6B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ff3">
    <w:name w:val="Знак"/>
    <w:basedOn w:val="a"/>
    <w:rsid w:val="00C15F6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4">
    <w:name w:val="Знак Знак Знак Знак"/>
    <w:basedOn w:val="a"/>
    <w:rsid w:val="00C15F6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BodyTextChar">
    <w:name w:val="Body Text Char"/>
    <w:basedOn w:val="a0"/>
    <w:locked/>
    <w:rsid w:val="00C15F6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6">
    <w:name w:val="Знак Знак Знак Знак Знак Знак1"/>
    <w:basedOn w:val="a"/>
    <w:rsid w:val="00C15F6B"/>
    <w:pPr>
      <w:spacing w:after="160" w:line="240" w:lineRule="exact"/>
    </w:pPr>
    <w:rPr>
      <w:rFonts w:ascii="Verdana" w:eastAsia="Calibri" w:hAnsi="Verdana" w:cs="Times New Roman"/>
      <w:szCs w:val="24"/>
      <w:lang w:val="en-US"/>
    </w:rPr>
  </w:style>
  <w:style w:type="paragraph" w:customStyle="1" w:styleId="17">
    <w:name w:val="Знак1 Знак Знак Знак Знак Знак Знак Знак Знак Знак"/>
    <w:basedOn w:val="a"/>
    <w:rsid w:val="00C15F6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/>
    </w:rPr>
  </w:style>
  <w:style w:type="character" w:styleId="aff5">
    <w:name w:val="Emphasis"/>
    <w:basedOn w:val="a0"/>
    <w:qFormat/>
    <w:rsid w:val="00C15F6B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F0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13432</Words>
  <Characters>76564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2014-12-04T01:18:00Z</cp:lastPrinted>
  <dcterms:created xsi:type="dcterms:W3CDTF">2014-12-04T00:59:00Z</dcterms:created>
  <dcterms:modified xsi:type="dcterms:W3CDTF">2014-12-04T04:40:00Z</dcterms:modified>
</cp:coreProperties>
</file>