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XSpec="center" w:tblpY="182"/>
        <w:tblW w:w="946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94046" w:rsidTr="00B94046">
        <w:tc>
          <w:tcPr>
            <w:tcW w:w="9468" w:type="dxa"/>
            <w:hideMark/>
          </w:tcPr>
          <w:p w:rsidR="00B94046" w:rsidRDefault="002F4E42" w:rsidP="004C60F6">
            <w:pPr>
              <w:jc w:val="center"/>
              <w:rPr>
                <w:rFonts w:ascii="Arial" w:hAnsi="Arial" w:cs="Arial"/>
                <w:b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sz w:val="32"/>
                <w:szCs w:val="32"/>
                <w:lang w:eastAsia="en-US"/>
              </w:rPr>
              <w:t>«</w:t>
            </w:r>
            <w:r w:rsidR="004C60F6">
              <w:rPr>
                <w:rFonts w:ascii="Arial" w:hAnsi="Arial" w:cs="Arial"/>
                <w:b/>
                <w:sz w:val="32"/>
                <w:szCs w:val="32"/>
                <w:lang w:eastAsia="en-US"/>
              </w:rPr>
              <w:t>26</w:t>
            </w:r>
            <w:r>
              <w:rPr>
                <w:rFonts w:ascii="Arial" w:hAnsi="Arial" w:cs="Arial"/>
                <w:b/>
                <w:sz w:val="32"/>
                <w:szCs w:val="32"/>
                <w:lang w:eastAsia="en-US"/>
              </w:rPr>
              <w:t>»</w:t>
            </w:r>
            <w:r w:rsidR="004C60F6">
              <w:rPr>
                <w:rFonts w:ascii="Arial" w:hAnsi="Arial" w:cs="Arial"/>
                <w:b/>
                <w:sz w:val="32"/>
                <w:szCs w:val="32"/>
                <w:lang w:eastAsia="en-US"/>
              </w:rPr>
              <w:t>08</w:t>
            </w:r>
            <w:r>
              <w:rPr>
                <w:rFonts w:ascii="Arial" w:hAnsi="Arial" w:cs="Arial"/>
                <w:b/>
                <w:sz w:val="32"/>
                <w:szCs w:val="32"/>
                <w:lang w:eastAsia="en-US"/>
              </w:rPr>
              <w:t xml:space="preserve"> 2025</w:t>
            </w:r>
            <w:r w:rsidR="00B94046">
              <w:rPr>
                <w:rFonts w:ascii="Arial" w:hAnsi="Arial" w:cs="Arial"/>
                <w:b/>
                <w:sz w:val="32"/>
                <w:szCs w:val="32"/>
                <w:lang w:eastAsia="en-US"/>
              </w:rPr>
              <w:t xml:space="preserve"> года      № </w:t>
            </w:r>
            <w:r w:rsidR="004C60F6">
              <w:rPr>
                <w:rFonts w:ascii="Arial" w:hAnsi="Arial" w:cs="Arial"/>
                <w:b/>
                <w:sz w:val="32"/>
                <w:szCs w:val="32"/>
                <w:lang w:eastAsia="en-US"/>
              </w:rPr>
              <w:t>71</w:t>
            </w:r>
          </w:p>
        </w:tc>
      </w:tr>
      <w:tr w:rsidR="00B94046" w:rsidTr="00B94046">
        <w:tc>
          <w:tcPr>
            <w:tcW w:w="9468" w:type="dxa"/>
            <w:hideMark/>
          </w:tcPr>
          <w:p w:rsidR="00B94046" w:rsidRDefault="00B94046">
            <w:pPr>
              <w:jc w:val="center"/>
              <w:rPr>
                <w:rFonts w:ascii="Arial" w:hAnsi="Arial" w:cs="Arial"/>
                <w:b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sz w:val="32"/>
                <w:szCs w:val="32"/>
                <w:lang w:eastAsia="en-US"/>
              </w:rPr>
              <w:t>РОССИЙСКАЯ ФЕДЕРАЦИЯ</w:t>
            </w:r>
          </w:p>
        </w:tc>
      </w:tr>
      <w:tr w:rsidR="00B94046" w:rsidTr="00B94046">
        <w:tc>
          <w:tcPr>
            <w:tcW w:w="9468" w:type="dxa"/>
            <w:hideMark/>
          </w:tcPr>
          <w:p w:rsidR="00B94046" w:rsidRDefault="00B94046">
            <w:pPr>
              <w:jc w:val="center"/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  <w:t>ИРКУТСКАЯ   область</w:t>
            </w:r>
          </w:p>
        </w:tc>
      </w:tr>
      <w:tr w:rsidR="00B94046" w:rsidTr="00B94046">
        <w:tc>
          <w:tcPr>
            <w:tcW w:w="9468" w:type="dxa"/>
            <w:hideMark/>
          </w:tcPr>
          <w:p w:rsidR="00B94046" w:rsidRDefault="00B94046">
            <w:pPr>
              <w:jc w:val="center"/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  <w:t>ТУЛУНСКИЙ РАЙОН</w:t>
            </w:r>
          </w:p>
        </w:tc>
      </w:tr>
      <w:tr w:rsidR="00B94046" w:rsidTr="00B94046">
        <w:tc>
          <w:tcPr>
            <w:tcW w:w="9468" w:type="dxa"/>
            <w:hideMark/>
          </w:tcPr>
          <w:p w:rsidR="00B94046" w:rsidRDefault="00B94046">
            <w:pPr>
              <w:jc w:val="center"/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  <w:t xml:space="preserve">администрациЯ </w:t>
            </w:r>
          </w:p>
          <w:p w:rsidR="00B94046" w:rsidRDefault="00B54AF2">
            <w:pPr>
              <w:jc w:val="center"/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  <w:t>ГУРАНСКОГО</w:t>
            </w:r>
            <w:r w:rsidR="00B94046"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  <w:t xml:space="preserve"> СЕЛЬСКОГО ПОСЕЛЕНИЯ</w:t>
            </w:r>
          </w:p>
        </w:tc>
      </w:tr>
      <w:tr w:rsidR="00B94046" w:rsidTr="00B94046">
        <w:tc>
          <w:tcPr>
            <w:tcW w:w="9468" w:type="dxa"/>
            <w:hideMark/>
          </w:tcPr>
          <w:p w:rsidR="00B94046" w:rsidRDefault="00B94046">
            <w:pPr>
              <w:jc w:val="center"/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  <w:t>р а с п о р я ж е н и е</w:t>
            </w:r>
          </w:p>
        </w:tc>
      </w:tr>
      <w:tr w:rsidR="00B94046" w:rsidTr="00B94046">
        <w:tc>
          <w:tcPr>
            <w:tcW w:w="9468" w:type="dxa"/>
          </w:tcPr>
          <w:p w:rsidR="00B94046" w:rsidRDefault="00B94046">
            <w:pPr>
              <w:jc w:val="center"/>
              <w:rPr>
                <w:rFonts w:ascii="Arial" w:hAnsi="Arial" w:cs="Arial"/>
                <w:b/>
                <w:caps/>
                <w:sz w:val="32"/>
                <w:szCs w:val="32"/>
                <w:lang w:eastAsia="en-US"/>
              </w:rPr>
            </w:pPr>
          </w:p>
        </w:tc>
      </w:tr>
      <w:tr w:rsidR="00B94046" w:rsidTr="00B94046">
        <w:tc>
          <w:tcPr>
            <w:tcW w:w="9468" w:type="dxa"/>
            <w:hideMark/>
          </w:tcPr>
          <w:p w:rsidR="00B94046" w:rsidRDefault="00B94046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32"/>
                <w:szCs w:val="32"/>
                <w:lang w:eastAsia="en-US"/>
              </w:rPr>
            </w:pPr>
            <w:r>
              <w:rPr>
                <w:rFonts w:ascii="Arial" w:hAnsi="Arial" w:cs="Arial"/>
                <w:b/>
                <w:sz w:val="32"/>
                <w:szCs w:val="32"/>
                <w:lang w:eastAsia="en-US"/>
              </w:rPr>
              <w:t xml:space="preserve">О ПЕРЕДАЧЕ МУНИЦИПАЛЬНОГО ИМУЩЕСТВА </w:t>
            </w:r>
          </w:p>
        </w:tc>
      </w:tr>
    </w:tbl>
    <w:p w:rsidR="00B94046" w:rsidRDefault="00B94046" w:rsidP="00B94046">
      <w:pPr>
        <w:rPr>
          <w:sz w:val="28"/>
          <w:szCs w:val="28"/>
        </w:rPr>
      </w:pPr>
    </w:p>
    <w:p w:rsidR="00B94046" w:rsidRDefault="00B94046" w:rsidP="00B94046">
      <w:pPr>
        <w:pStyle w:val="a3"/>
        <w:ind w:right="-119"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Руководствуясь статьёй 218 Гражданского кодекса Российской Федерации, статьёй 14 Федерального закона от 06.10.2003г. № 131-ФЗ «Об общих принципах организации местного самоуправления в Российской Федерации», </w:t>
      </w:r>
      <w:proofErr w:type="gramStart"/>
      <w:r>
        <w:rPr>
          <w:rFonts w:ascii="Arial" w:hAnsi="Arial" w:cs="Arial"/>
          <w:szCs w:val="24"/>
        </w:rPr>
        <w:t xml:space="preserve">Уставом  </w:t>
      </w:r>
      <w:r w:rsidR="00B54AF2">
        <w:rPr>
          <w:rFonts w:ascii="Arial" w:hAnsi="Arial" w:cs="Arial"/>
          <w:szCs w:val="24"/>
        </w:rPr>
        <w:t>Гуранского</w:t>
      </w:r>
      <w:proofErr w:type="gramEnd"/>
      <w:r w:rsidR="001A272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муниципального образования:</w:t>
      </w:r>
    </w:p>
    <w:p w:rsidR="00B94046" w:rsidRDefault="00B94046" w:rsidP="00B94046">
      <w:pPr>
        <w:pStyle w:val="a3"/>
        <w:ind w:right="-119" w:firstLine="708"/>
        <w:jc w:val="both"/>
        <w:rPr>
          <w:rFonts w:ascii="Arial" w:hAnsi="Arial" w:cs="Arial"/>
          <w:szCs w:val="24"/>
        </w:rPr>
      </w:pPr>
    </w:p>
    <w:p w:rsidR="00B94046" w:rsidRDefault="00B94046" w:rsidP="00B94046">
      <w:pPr>
        <w:pStyle w:val="a3"/>
        <w:ind w:right="-119"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 Безвозмездно передать из муниципальной собственности </w:t>
      </w:r>
      <w:r w:rsidR="00B54AF2">
        <w:rPr>
          <w:rFonts w:ascii="Arial" w:hAnsi="Arial" w:cs="Arial"/>
          <w:szCs w:val="24"/>
        </w:rPr>
        <w:t>Гуранского</w:t>
      </w:r>
      <w:r w:rsidR="001A272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муниципального образования в муниципальную собственность муниципального образования «Тулунский район», </w:t>
      </w:r>
      <w:r w:rsidR="002F4E42">
        <w:rPr>
          <w:rFonts w:ascii="Arial" w:hAnsi="Arial" w:cs="Arial"/>
          <w:szCs w:val="24"/>
        </w:rPr>
        <w:t>имущество</w:t>
      </w:r>
      <w:r w:rsidR="00470E77">
        <w:rPr>
          <w:rFonts w:ascii="Arial" w:hAnsi="Arial" w:cs="Arial"/>
          <w:szCs w:val="24"/>
        </w:rPr>
        <w:t>,</w:t>
      </w:r>
      <w:r w:rsidR="002F4E42">
        <w:rPr>
          <w:rFonts w:ascii="Arial" w:hAnsi="Arial" w:cs="Arial"/>
          <w:szCs w:val="24"/>
        </w:rPr>
        <w:t xml:space="preserve"> </w:t>
      </w:r>
      <w:r w:rsidR="002F4E42" w:rsidRPr="008F026A">
        <w:rPr>
          <w:rFonts w:ascii="Arial" w:hAnsi="Arial" w:cs="Arial"/>
        </w:rPr>
        <w:t xml:space="preserve">согласно </w:t>
      </w:r>
      <w:proofErr w:type="gramStart"/>
      <w:r w:rsidR="002F4E42" w:rsidRPr="008F026A">
        <w:rPr>
          <w:rFonts w:ascii="Arial" w:hAnsi="Arial" w:cs="Arial"/>
        </w:rPr>
        <w:t>приложению</w:t>
      </w:r>
      <w:proofErr w:type="gramEnd"/>
      <w:r w:rsidR="002F4E42" w:rsidRPr="008F026A">
        <w:rPr>
          <w:rFonts w:ascii="Arial" w:hAnsi="Arial" w:cs="Arial"/>
        </w:rPr>
        <w:t xml:space="preserve"> к данному распоряжению</w:t>
      </w:r>
      <w:r w:rsidR="002F4E42">
        <w:rPr>
          <w:rFonts w:ascii="Arial" w:hAnsi="Arial" w:cs="Arial"/>
        </w:rPr>
        <w:t>.</w:t>
      </w:r>
    </w:p>
    <w:p w:rsidR="00B94046" w:rsidRPr="00B94046" w:rsidRDefault="00B94046" w:rsidP="00B94046">
      <w:pPr>
        <w:pStyle w:val="a3"/>
        <w:ind w:right="-119" w:firstLine="708"/>
        <w:jc w:val="both"/>
        <w:rPr>
          <w:rFonts w:ascii="Arial" w:hAnsi="Arial" w:cs="Arial"/>
          <w:szCs w:val="24"/>
        </w:rPr>
      </w:pPr>
      <w:r w:rsidRPr="00B94046">
        <w:rPr>
          <w:rFonts w:ascii="Arial" w:hAnsi="Arial" w:cs="Arial"/>
          <w:szCs w:val="24"/>
        </w:rPr>
        <w:t>2.</w:t>
      </w:r>
      <w:r w:rsidR="00E619EA">
        <w:rPr>
          <w:rFonts w:ascii="Arial" w:hAnsi="Arial" w:cs="Arial"/>
          <w:szCs w:val="24"/>
        </w:rPr>
        <w:t xml:space="preserve"> </w:t>
      </w:r>
      <w:r w:rsidRPr="00B94046">
        <w:rPr>
          <w:rFonts w:ascii="Arial" w:hAnsi="Arial" w:cs="Arial"/>
          <w:szCs w:val="24"/>
        </w:rPr>
        <w:t xml:space="preserve">Администрации </w:t>
      </w:r>
      <w:r w:rsidR="00B54AF2">
        <w:rPr>
          <w:rFonts w:ascii="Arial" w:hAnsi="Arial" w:cs="Arial"/>
          <w:szCs w:val="24"/>
        </w:rPr>
        <w:t>Гуранского</w:t>
      </w:r>
      <w:r w:rsidRPr="00B94046">
        <w:rPr>
          <w:rFonts w:ascii="Arial" w:hAnsi="Arial" w:cs="Arial"/>
          <w:szCs w:val="24"/>
        </w:rPr>
        <w:t xml:space="preserve"> сельского поселения осуществить данную передачу по акту приема-передачи, внести соответствующие изменения в Реестр муниципального имущества </w:t>
      </w:r>
      <w:r w:rsidR="00B54AF2">
        <w:rPr>
          <w:rFonts w:ascii="Arial" w:hAnsi="Arial" w:cs="Arial"/>
          <w:szCs w:val="24"/>
        </w:rPr>
        <w:t>Гуранского</w:t>
      </w:r>
      <w:r w:rsidRPr="00B94046">
        <w:rPr>
          <w:rFonts w:ascii="Arial" w:hAnsi="Arial" w:cs="Arial"/>
          <w:szCs w:val="24"/>
        </w:rPr>
        <w:t xml:space="preserve"> муниципального образования.</w:t>
      </w:r>
    </w:p>
    <w:p w:rsidR="00B94046" w:rsidRPr="00B94046" w:rsidRDefault="00B94046" w:rsidP="00B94046">
      <w:pPr>
        <w:pStyle w:val="a3"/>
        <w:ind w:right="-119" w:firstLine="708"/>
        <w:jc w:val="both"/>
        <w:rPr>
          <w:rFonts w:ascii="Arial" w:hAnsi="Arial" w:cs="Arial"/>
          <w:szCs w:val="24"/>
        </w:rPr>
      </w:pPr>
      <w:r w:rsidRPr="00B94046">
        <w:rPr>
          <w:rFonts w:ascii="Arial" w:hAnsi="Arial" w:cs="Arial"/>
          <w:szCs w:val="24"/>
        </w:rPr>
        <w:t>3. Контроль за исполнением данного распоряжения оставляю за собой.</w:t>
      </w:r>
    </w:p>
    <w:p w:rsidR="00B94046" w:rsidRPr="00B94046" w:rsidRDefault="00B94046" w:rsidP="00B94046">
      <w:pPr>
        <w:pStyle w:val="a3"/>
        <w:ind w:right="-119"/>
        <w:jc w:val="left"/>
        <w:rPr>
          <w:rFonts w:ascii="Arial" w:hAnsi="Arial" w:cs="Arial"/>
          <w:szCs w:val="24"/>
        </w:rPr>
      </w:pPr>
    </w:p>
    <w:p w:rsidR="00B94046" w:rsidRPr="00B94046" w:rsidRDefault="00B94046" w:rsidP="00B94046">
      <w:pPr>
        <w:pStyle w:val="a3"/>
        <w:ind w:right="-119"/>
        <w:jc w:val="left"/>
        <w:rPr>
          <w:rFonts w:ascii="Arial" w:hAnsi="Arial" w:cs="Arial"/>
          <w:szCs w:val="24"/>
        </w:rPr>
      </w:pPr>
    </w:p>
    <w:p w:rsidR="00B94046" w:rsidRPr="00B94046" w:rsidRDefault="00B94046" w:rsidP="00B94046">
      <w:pPr>
        <w:pStyle w:val="a3"/>
        <w:ind w:right="-119"/>
        <w:jc w:val="left"/>
        <w:rPr>
          <w:rFonts w:ascii="Arial" w:hAnsi="Arial" w:cs="Arial"/>
          <w:szCs w:val="24"/>
        </w:rPr>
      </w:pPr>
      <w:r w:rsidRPr="00B94046">
        <w:rPr>
          <w:rFonts w:ascii="Arial" w:hAnsi="Arial" w:cs="Arial"/>
          <w:szCs w:val="24"/>
        </w:rPr>
        <w:t xml:space="preserve">Глава </w:t>
      </w:r>
      <w:r w:rsidR="00B54AF2">
        <w:rPr>
          <w:rFonts w:ascii="Arial" w:hAnsi="Arial" w:cs="Arial"/>
          <w:szCs w:val="24"/>
        </w:rPr>
        <w:t>Гуранского</w:t>
      </w:r>
    </w:p>
    <w:p w:rsidR="00B94046" w:rsidRPr="00B94046" w:rsidRDefault="00B94046" w:rsidP="00B94046">
      <w:pPr>
        <w:rPr>
          <w:rFonts w:ascii="Arial" w:hAnsi="Arial" w:cs="Arial"/>
        </w:rPr>
      </w:pPr>
      <w:r w:rsidRPr="00B94046">
        <w:rPr>
          <w:rFonts w:ascii="Arial" w:hAnsi="Arial" w:cs="Arial"/>
        </w:rPr>
        <w:t xml:space="preserve">сельского поселения </w:t>
      </w:r>
      <w:r w:rsidRPr="00B94046">
        <w:rPr>
          <w:rFonts w:ascii="Arial" w:hAnsi="Arial" w:cs="Arial"/>
        </w:rPr>
        <w:tab/>
      </w:r>
      <w:r w:rsidRPr="00B94046">
        <w:rPr>
          <w:rFonts w:ascii="Arial" w:hAnsi="Arial" w:cs="Arial"/>
        </w:rPr>
        <w:tab/>
      </w:r>
      <w:r w:rsidRPr="00B94046">
        <w:rPr>
          <w:rFonts w:ascii="Arial" w:hAnsi="Arial" w:cs="Arial"/>
        </w:rPr>
        <w:tab/>
      </w:r>
      <w:r w:rsidRPr="00B94046">
        <w:rPr>
          <w:rFonts w:ascii="Arial" w:hAnsi="Arial" w:cs="Arial"/>
        </w:rPr>
        <w:tab/>
        <w:t xml:space="preserve">                    </w:t>
      </w:r>
      <w:r w:rsidR="002F4E42">
        <w:rPr>
          <w:rFonts w:ascii="Arial" w:hAnsi="Arial" w:cs="Arial"/>
        </w:rPr>
        <w:t xml:space="preserve"> </w:t>
      </w:r>
      <w:r w:rsidRPr="00B94046">
        <w:rPr>
          <w:rFonts w:ascii="Arial" w:hAnsi="Arial" w:cs="Arial"/>
        </w:rPr>
        <w:t xml:space="preserve"> </w:t>
      </w:r>
      <w:r w:rsidRPr="00B94046">
        <w:rPr>
          <w:rFonts w:ascii="Arial" w:hAnsi="Arial" w:cs="Arial"/>
        </w:rPr>
        <w:tab/>
      </w:r>
      <w:r w:rsidR="00B54AF2">
        <w:rPr>
          <w:rFonts w:ascii="Arial" w:hAnsi="Arial" w:cs="Arial"/>
        </w:rPr>
        <w:t>А.В. Греб</w:t>
      </w:r>
      <w:r w:rsidR="001A272C">
        <w:rPr>
          <w:rFonts w:ascii="Arial" w:hAnsi="Arial" w:cs="Arial"/>
        </w:rPr>
        <w:t xml:space="preserve"> </w:t>
      </w:r>
    </w:p>
    <w:p w:rsidR="00B94046" w:rsidRPr="00B94046" w:rsidRDefault="00B94046" w:rsidP="00B94046">
      <w:pPr>
        <w:rPr>
          <w:rFonts w:ascii="Arial" w:hAnsi="Arial" w:cs="Arial"/>
        </w:rPr>
      </w:pPr>
    </w:p>
    <w:p w:rsidR="00B94046" w:rsidRPr="00B94046" w:rsidRDefault="00B94046" w:rsidP="00B94046">
      <w:pPr>
        <w:rPr>
          <w:rFonts w:ascii="Arial" w:hAnsi="Arial" w:cs="Arial"/>
        </w:rPr>
      </w:pPr>
    </w:p>
    <w:p w:rsidR="00B94046" w:rsidRDefault="00B94046" w:rsidP="00B94046">
      <w:pPr>
        <w:rPr>
          <w:rFonts w:ascii="Arial" w:hAnsi="Arial" w:cs="Arial"/>
        </w:rPr>
      </w:pPr>
    </w:p>
    <w:p w:rsidR="00B94046" w:rsidRDefault="00B94046" w:rsidP="00B94046">
      <w:pPr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Default="002F4E42" w:rsidP="002F4E42">
      <w:pPr>
        <w:ind w:left="5670"/>
        <w:rPr>
          <w:rFonts w:ascii="Arial" w:hAnsi="Arial" w:cs="Arial"/>
        </w:rPr>
      </w:pPr>
    </w:p>
    <w:p w:rsidR="002F4E42" w:rsidRPr="000F3F2A" w:rsidRDefault="002F4E42" w:rsidP="004C60F6">
      <w:pPr>
        <w:ind w:left="5670"/>
        <w:jc w:val="right"/>
        <w:rPr>
          <w:rFonts w:ascii="Arial" w:hAnsi="Arial" w:cs="Arial"/>
        </w:rPr>
      </w:pPr>
      <w:r w:rsidRPr="000F3F2A">
        <w:rPr>
          <w:rFonts w:ascii="Arial" w:hAnsi="Arial" w:cs="Arial"/>
        </w:rPr>
        <w:lastRenderedPageBreak/>
        <w:t xml:space="preserve">Приложение </w:t>
      </w:r>
    </w:p>
    <w:p w:rsidR="002F4E42" w:rsidRPr="000F3F2A" w:rsidRDefault="002F4E42" w:rsidP="004C60F6">
      <w:pPr>
        <w:ind w:left="5670"/>
        <w:jc w:val="right"/>
        <w:rPr>
          <w:rFonts w:ascii="Arial" w:hAnsi="Arial" w:cs="Arial"/>
        </w:rPr>
      </w:pPr>
      <w:r w:rsidRPr="000F3F2A">
        <w:rPr>
          <w:rFonts w:ascii="Arial" w:hAnsi="Arial" w:cs="Arial"/>
        </w:rPr>
        <w:t xml:space="preserve">к распоряжению администрации </w:t>
      </w:r>
      <w:r w:rsidR="00B54AF2">
        <w:rPr>
          <w:rFonts w:ascii="Arial" w:hAnsi="Arial" w:cs="Arial"/>
        </w:rPr>
        <w:t>Гуранского</w:t>
      </w:r>
      <w:r>
        <w:rPr>
          <w:rFonts w:ascii="Arial" w:hAnsi="Arial" w:cs="Arial"/>
        </w:rPr>
        <w:t xml:space="preserve"> сельского поселения</w:t>
      </w:r>
    </w:p>
    <w:p w:rsidR="002F4E42" w:rsidRPr="000F3F2A" w:rsidRDefault="002F4E42" w:rsidP="004C60F6">
      <w:pPr>
        <w:ind w:left="5670"/>
        <w:jc w:val="right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4C60F6">
        <w:rPr>
          <w:rFonts w:ascii="Arial" w:hAnsi="Arial" w:cs="Arial"/>
        </w:rPr>
        <w:t>26</w:t>
      </w:r>
      <w:r>
        <w:rPr>
          <w:rFonts w:ascii="Arial" w:hAnsi="Arial" w:cs="Arial"/>
        </w:rPr>
        <w:t>»</w:t>
      </w:r>
      <w:r w:rsidR="004C60F6">
        <w:rPr>
          <w:rFonts w:ascii="Arial" w:hAnsi="Arial" w:cs="Arial"/>
        </w:rPr>
        <w:t>08.</w:t>
      </w:r>
      <w:r>
        <w:rPr>
          <w:rFonts w:ascii="Arial" w:hAnsi="Arial" w:cs="Arial"/>
        </w:rPr>
        <w:t>2025</w:t>
      </w:r>
      <w:r w:rsidRPr="000F3F2A">
        <w:rPr>
          <w:rFonts w:ascii="Arial" w:hAnsi="Arial" w:cs="Arial"/>
        </w:rPr>
        <w:t xml:space="preserve"> г. </w:t>
      </w:r>
      <w:r w:rsidR="004C60F6">
        <w:rPr>
          <w:rFonts w:ascii="Arial" w:hAnsi="Arial" w:cs="Arial"/>
        </w:rPr>
        <w:t>№71</w:t>
      </w:r>
    </w:p>
    <w:p w:rsidR="002F4E42" w:rsidRPr="000F3F2A" w:rsidRDefault="002F4E42" w:rsidP="002F4E42">
      <w:pPr>
        <w:jc w:val="right"/>
        <w:rPr>
          <w:rFonts w:ascii="Arial" w:hAnsi="Arial" w:cs="Arial"/>
          <w:i/>
        </w:rPr>
      </w:pPr>
      <w:bookmarkStart w:id="0" w:name="_GoBack"/>
      <w:bookmarkEnd w:id="0"/>
    </w:p>
    <w:p w:rsidR="002F4E42" w:rsidRPr="000F3F2A" w:rsidRDefault="002F4E42" w:rsidP="002F4E42">
      <w:pPr>
        <w:jc w:val="right"/>
        <w:rPr>
          <w:rFonts w:ascii="Arial" w:hAnsi="Arial" w:cs="Arial"/>
          <w:i/>
        </w:rPr>
      </w:pPr>
    </w:p>
    <w:p w:rsidR="002F4E42" w:rsidRPr="002F4E42" w:rsidRDefault="002F4E42" w:rsidP="002F4E42">
      <w:pPr>
        <w:spacing w:line="240" w:lineRule="atLeast"/>
        <w:jc w:val="center"/>
        <w:rPr>
          <w:b/>
        </w:rPr>
      </w:pPr>
      <w:r w:rsidRPr="00145BFA">
        <w:rPr>
          <w:b/>
        </w:rPr>
        <w:t>Перечень</w:t>
      </w:r>
      <w:r>
        <w:rPr>
          <w:b/>
        </w:rPr>
        <w:t xml:space="preserve"> </w:t>
      </w:r>
      <w:r w:rsidRPr="00145BFA">
        <w:rPr>
          <w:b/>
        </w:rPr>
        <w:t>имущества</w:t>
      </w:r>
    </w:p>
    <w:p w:rsidR="00B94046" w:rsidRDefault="00B94046" w:rsidP="00B94046">
      <w:pPr>
        <w:rPr>
          <w:rFonts w:ascii="Arial" w:hAnsi="Arial" w:cs="Arial"/>
        </w:rPr>
      </w:pP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709"/>
        <w:gridCol w:w="2731"/>
        <w:gridCol w:w="3463"/>
        <w:gridCol w:w="2878"/>
      </w:tblGrid>
      <w:tr w:rsidR="00B54AF2" w:rsidTr="00B54AF2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</w:p>
          <w:p w:rsidR="00B54AF2" w:rsidRDefault="00B54AF2">
            <w:pPr>
              <w:tabs>
                <w:tab w:val="left" w:pos="885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Индивидуализирующие признаки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Наличие и техническое состояние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B54AF2" w:rsidTr="00B54AF2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Гайдара, 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Погнуто ограждение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Инвентарный номер - </w:t>
            </w:r>
          </w:p>
          <w:p w:rsidR="00B54AF2" w:rsidRPr="00B54AF2" w:rsidRDefault="00B54AF2">
            <w:pPr>
              <w:outlineLvl w:val="4"/>
              <w:rPr>
                <w:sz w:val="20"/>
                <w:szCs w:val="20"/>
                <w:lang w:eastAsia="en-US"/>
              </w:rPr>
            </w:pPr>
            <w:r w:rsidRPr="00B54AF2">
              <w:rPr>
                <w:sz w:val="20"/>
                <w:szCs w:val="20"/>
                <w:lang w:eastAsia="en-US"/>
              </w:rPr>
              <w:t>05101320011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Протасюка, д.42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2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- 4шт.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-05101320006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Юбилейная, д. 10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AF2" w:rsidRPr="00B54AF2" w:rsidRDefault="00B54AF2" w:rsidP="00B54AF2">
            <w:pPr>
              <w:rPr>
                <w:sz w:val="20"/>
                <w:szCs w:val="20"/>
                <w:lang w:eastAsia="en-US"/>
              </w:rPr>
            </w:pPr>
            <w:r w:rsidRPr="00B54AF2">
              <w:rPr>
                <w:sz w:val="20"/>
                <w:szCs w:val="20"/>
                <w:lang w:eastAsia="en-US"/>
              </w:rPr>
              <w:t>Площадка № 3</w:t>
            </w:r>
          </w:p>
          <w:p w:rsidR="00B54AF2" w:rsidRPr="00B54AF2" w:rsidRDefault="00B54AF2">
            <w:pPr>
              <w:rPr>
                <w:sz w:val="20"/>
                <w:szCs w:val="20"/>
                <w:lang w:eastAsia="en-US"/>
              </w:rPr>
            </w:pPr>
            <w:r w:rsidRPr="00B54AF2">
              <w:rPr>
                <w:sz w:val="20"/>
                <w:szCs w:val="20"/>
                <w:lang w:eastAsia="en-US"/>
              </w:rPr>
              <w:t>Удовлетворительное состояние</w:t>
            </w:r>
          </w:p>
          <w:p w:rsidR="00B54AF2" w:rsidRPr="00B54AF2" w:rsidRDefault="00B54AF2">
            <w:pPr>
              <w:rPr>
                <w:sz w:val="20"/>
                <w:szCs w:val="20"/>
                <w:lang w:eastAsia="en-US"/>
              </w:rPr>
            </w:pPr>
            <w:r w:rsidRPr="00B54AF2">
              <w:rPr>
                <w:sz w:val="20"/>
                <w:szCs w:val="20"/>
                <w:lang w:eastAsia="en-US"/>
              </w:rPr>
              <w:t>Количество контейнеров - 2шт.</w:t>
            </w:r>
          </w:p>
          <w:p w:rsidR="00B54AF2" w:rsidRPr="00B54AF2" w:rsidRDefault="00B54AF2">
            <w:pPr>
              <w:rPr>
                <w:sz w:val="20"/>
                <w:szCs w:val="20"/>
                <w:lang w:eastAsia="en-US"/>
              </w:rPr>
            </w:pPr>
            <w:r w:rsidRPr="00B54AF2">
              <w:rPr>
                <w:sz w:val="20"/>
                <w:szCs w:val="20"/>
                <w:lang w:eastAsia="en-US"/>
              </w:rPr>
              <w:t>Инвентарный номер -</w:t>
            </w:r>
          </w:p>
          <w:p w:rsidR="00B54AF2" w:rsidRPr="00B54AF2" w:rsidRDefault="00B54AF2">
            <w:pPr>
              <w:outlineLvl w:val="4"/>
              <w:rPr>
                <w:sz w:val="20"/>
                <w:szCs w:val="20"/>
                <w:lang w:eastAsia="en-US"/>
              </w:rPr>
            </w:pPr>
            <w:r w:rsidRPr="00B54AF2">
              <w:rPr>
                <w:sz w:val="20"/>
                <w:szCs w:val="20"/>
                <w:lang w:eastAsia="en-US"/>
              </w:rPr>
              <w:t>05101320012</w:t>
            </w:r>
          </w:p>
          <w:p w:rsidR="00B54AF2" w:rsidRPr="00B54AF2" w:rsidRDefault="00B54AF2">
            <w:pPr>
              <w:rPr>
                <w:sz w:val="20"/>
                <w:szCs w:val="20"/>
                <w:lang w:eastAsia="en-US"/>
              </w:rPr>
            </w:pP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Протасюка 2,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4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– 4шт.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-05101320004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Бурлова 24г, кафе «Антей»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5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- 1шт.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-БН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Бурлова, д.47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6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</w:t>
            </w:r>
          </w:p>
          <w:p w:rsidR="00B54AF2" w:rsidRPr="00B54AF2" w:rsidRDefault="00B54AF2">
            <w:pPr>
              <w:outlineLvl w:val="4"/>
              <w:rPr>
                <w:sz w:val="20"/>
                <w:szCs w:val="20"/>
                <w:lang w:eastAsia="en-US"/>
              </w:rPr>
            </w:pPr>
            <w:r w:rsidRPr="00B54AF2">
              <w:rPr>
                <w:sz w:val="20"/>
                <w:szCs w:val="20"/>
                <w:lang w:eastAsia="en-US"/>
              </w:rPr>
              <w:t>05101320013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Николаева, 2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МОУ Гуранская СОШ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7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-БН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Николаева, 2</w:t>
            </w:r>
          </w:p>
          <w:p w:rsidR="00B54AF2" w:rsidRDefault="00B54AF2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МДОУ «Родничок»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№8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Удовлетворительное состояние Количество контейнеров - 1шт.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-БН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 с. Гуран, ул. Николаева,</w:t>
            </w:r>
          </w:p>
          <w:p w:rsidR="00B54AF2" w:rsidRDefault="00B54AF2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д. 63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9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- 4шт.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-5101320009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Братская, д. 18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10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-05101320001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Ленина, 8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11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Требуется ремонт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Количество контейнеров - 4шт.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-БН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 с- Гуран, ул. Ленина, 8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Центр ремесел с. Гуран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12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- 1шт.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- 05101340003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Гуран, ул. Придорожная, д. 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13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Требуется ремонт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-05101320008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п. Целинные Земли, ул. Юбилейная, д. 19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14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Требуется ремонт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- 6шт.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-05101320007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п. Целинные Земли ул. Калинина, д.20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15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-05101320002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п. Целинные Земли, ул. Школьная, 7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16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Требуется ремонт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- 4шт.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-05101320010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Иркутская область Тулунский район п- Целинные Земли, </w:t>
            </w:r>
            <w:proofErr w:type="spellStart"/>
            <w:r>
              <w:rPr>
                <w:sz w:val="20"/>
                <w:szCs w:val="20"/>
                <w:lang w:eastAsia="en-US"/>
              </w:rPr>
              <w:t>ул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Шолохова 21 , территория школы — интернат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17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- 4шт.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-БН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д. Ниргит, ул. Лесная 1, начало деревни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18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Требуется ремонт 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д. Андреевка, ул. Калинина,1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19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Требуется ремонт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-05101320005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п. Целинные Земли, ул. Школьная, 7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20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- 1шт.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-5101320003</w:t>
            </w: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п. Целинные Земли, </w:t>
            </w:r>
            <w:proofErr w:type="spellStart"/>
            <w:r>
              <w:rPr>
                <w:sz w:val="20"/>
                <w:szCs w:val="20"/>
                <w:lang w:eastAsia="en-US"/>
              </w:rPr>
              <w:t>ул</w:t>
            </w:r>
            <w:proofErr w:type="spellEnd"/>
            <w:r>
              <w:rPr>
                <w:sz w:val="20"/>
                <w:szCs w:val="20"/>
                <w:lang w:eastAsia="en-US"/>
              </w:rPr>
              <w:t>, Бабушкина 3.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21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Требуется ремонт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-БН</w:t>
            </w:r>
          </w:p>
        </w:tc>
      </w:tr>
      <w:tr w:rsidR="00B54AF2" w:rsidTr="00B54A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tabs>
                <w:tab w:val="left" w:pos="885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Контейнерная площадка накопления ТКО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Иркутская область Тулунский район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с. Гуран ул. Бурлова 36а.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54AF2" w:rsidRDefault="00B54AF2" w:rsidP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Площадка № 22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Удовлетворительное состояние Количество контейнеров - 2шт.</w:t>
            </w:r>
          </w:p>
          <w:p w:rsidR="00B54AF2" w:rsidRDefault="00B54AF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Инвентарный номер -БН</w:t>
            </w:r>
          </w:p>
        </w:tc>
      </w:tr>
    </w:tbl>
    <w:p w:rsidR="00F52753" w:rsidRDefault="00F52753" w:rsidP="002F4E42"/>
    <w:sectPr w:rsidR="00F52753" w:rsidSect="002F4E4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89"/>
    <w:rsid w:val="000D311B"/>
    <w:rsid w:val="001A272C"/>
    <w:rsid w:val="002F4E42"/>
    <w:rsid w:val="00470E77"/>
    <w:rsid w:val="004C60F6"/>
    <w:rsid w:val="00B54AF2"/>
    <w:rsid w:val="00B94046"/>
    <w:rsid w:val="00E619EA"/>
    <w:rsid w:val="00EF2C89"/>
    <w:rsid w:val="00F5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0B02"/>
  <w15:chartTrackingRefBased/>
  <w15:docId w15:val="{BE36F949-EFF6-440D-9FBA-D3BB40D0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B94046"/>
    <w:pPr>
      <w:overflowPunct w:val="0"/>
      <w:autoSpaceDE w:val="0"/>
      <w:autoSpaceDN w:val="0"/>
      <w:adjustRightInd w:val="0"/>
      <w:jc w:val="right"/>
    </w:pPr>
    <w:rPr>
      <w:rFonts w:ascii="Century Schoolbook" w:hAnsi="Century Schoolbook"/>
      <w:szCs w:val="20"/>
    </w:rPr>
  </w:style>
  <w:style w:type="table" w:styleId="a4">
    <w:name w:val="Table Grid"/>
    <w:basedOn w:val="a1"/>
    <w:uiPriority w:val="59"/>
    <w:rsid w:val="00B940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940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4046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2F4E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7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9</cp:revision>
  <cp:lastPrinted>2025-08-25T01:22:00Z</cp:lastPrinted>
  <dcterms:created xsi:type="dcterms:W3CDTF">2024-03-12T03:06:00Z</dcterms:created>
  <dcterms:modified xsi:type="dcterms:W3CDTF">2025-10-07T05:06:00Z</dcterms:modified>
</cp:coreProperties>
</file>