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C36E06" w:rsidRPr="00BD7564" w:rsidRDefault="00C36E06" w:rsidP="00C36E06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D7564">
        <w:rPr>
          <w:rFonts w:ascii="Times New Roman" w:hAnsi="Times New Roman"/>
          <w:b/>
          <w:sz w:val="28"/>
          <w:szCs w:val="28"/>
        </w:rPr>
        <w:t xml:space="preserve">   </w:t>
      </w:r>
      <w:r w:rsidRPr="00BD756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                              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FE7F8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486453" w:rsidRDefault="00486453" w:rsidP="00C36E06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36E06" w:rsidRPr="00744F8B" w:rsidRDefault="00C36E06" w:rsidP="005110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E29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C36E06" w:rsidRPr="00744F8B" w:rsidRDefault="00C36E06" w:rsidP="005110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50E29">
        <w:rPr>
          <w:rFonts w:ascii="Times New Roman" w:hAnsi="Times New Roman"/>
          <w:b/>
          <w:sz w:val="32"/>
          <w:szCs w:val="32"/>
        </w:rPr>
        <w:t>Тулунский</w:t>
      </w:r>
      <w:proofErr w:type="spellEnd"/>
      <w:r w:rsidRPr="00E50E29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C36E06" w:rsidRPr="00E50E29" w:rsidRDefault="0051104A" w:rsidP="005110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Дума</w:t>
      </w:r>
    </w:p>
    <w:p w:rsidR="00C36E06" w:rsidRPr="00E50E29" w:rsidRDefault="002F5402" w:rsidP="0051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Гуранского</w:t>
      </w:r>
      <w:proofErr w:type="spellEnd"/>
      <w:r w:rsidR="00C36E06" w:rsidRPr="00E50E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36E06" w:rsidRPr="00E50E29" w:rsidRDefault="00C36E06" w:rsidP="0051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E06" w:rsidRPr="00E50E29" w:rsidRDefault="0051104A" w:rsidP="00511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36E06" w:rsidRDefault="00C36E06" w:rsidP="00C36E06">
      <w:pPr>
        <w:spacing w:after="0" w:line="240" w:lineRule="auto"/>
        <w:jc w:val="center"/>
        <w:rPr>
          <w:b/>
        </w:rPr>
      </w:pPr>
    </w:p>
    <w:p w:rsidR="00C36E06" w:rsidRPr="00E50E29" w:rsidRDefault="00C36E06" w:rsidP="00C36E06">
      <w:pPr>
        <w:spacing w:after="0" w:line="240" w:lineRule="auto"/>
        <w:rPr>
          <w:rFonts w:ascii="Times New Roman" w:hAnsi="Times New Roman"/>
          <w:b/>
        </w:rPr>
      </w:pPr>
      <w:r w:rsidRPr="009B55A0">
        <w:rPr>
          <w:rFonts w:ascii="Times New Roman" w:hAnsi="Times New Roman"/>
          <w:b/>
          <w:sz w:val="24"/>
          <w:szCs w:val="24"/>
        </w:rPr>
        <w:t>«</w:t>
      </w:r>
      <w:r w:rsidR="0051104A">
        <w:rPr>
          <w:rFonts w:ascii="Times New Roman" w:hAnsi="Times New Roman"/>
          <w:b/>
          <w:sz w:val="24"/>
          <w:szCs w:val="24"/>
        </w:rPr>
        <w:t>28</w:t>
      </w:r>
      <w:r w:rsidRPr="009B55A0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51104A">
        <w:rPr>
          <w:rFonts w:ascii="Times New Roman" w:hAnsi="Times New Roman"/>
          <w:b/>
          <w:sz w:val="24"/>
          <w:szCs w:val="24"/>
        </w:rPr>
        <w:t>ноября</w:t>
      </w:r>
      <w:r w:rsidRPr="009B55A0">
        <w:rPr>
          <w:rFonts w:ascii="Times New Roman" w:hAnsi="Times New Roman"/>
          <w:b/>
          <w:sz w:val="24"/>
          <w:szCs w:val="24"/>
        </w:rPr>
        <w:t xml:space="preserve"> </w:t>
      </w:r>
      <w:r w:rsidRPr="00C36E06">
        <w:rPr>
          <w:rFonts w:ascii="Times New Roman" w:hAnsi="Times New Roman"/>
          <w:b/>
          <w:sz w:val="24"/>
          <w:szCs w:val="24"/>
        </w:rPr>
        <w:t xml:space="preserve"> </w:t>
      </w:r>
      <w:r w:rsidRPr="009B55A0">
        <w:rPr>
          <w:rFonts w:ascii="Times New Roman" w:hAnsi="Times New Roman"/>
          <w:b/>
          <w:sz w:val="24"/>
          <w:szCs w:val="24"/>
        </w:rPr>
        <w:t>201</w:t>
      </w:r>
      <w:r w:rsidR="00FE7F89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9B55A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</w:t>
      </w:r>
      <w:r w:rsidRPr="00C36E06">
        <w:rPr>
          <w:rFonts w:ascii="Times New Roman" w:hAnsi="Times New Roman"/>
          <w:b/>
          <w:sz w:val="24"/>
          <w:szCs w:val="24"/>
        </w:rPr>
        <w:t xml:space="preserve"> </w:t>
      </w:r>
      <w:r w:rsidR="006C0002">
        <w:rPr>
          <w:rFonts w:ascii="Times New Roman" w:hAnsi="Times New Roman"/>
          <w:b/>
          <w:sz w:val="24"/>
          <w:szCs w:val="24"/>
        </w:rPr>
        <w:t xml:space="preserve">                        </w:t>
      </w:r>
      <w:proofErr w:type="gramStart"/>
      <w:r w:rsidR="006C0002">
        <w:rPr>
          <w:rFonts w:ascii="Times New Roman" w:hAnsi="Times New Roman"/>
          <w:b/>
          <w:sz w:val="24"/>
          <w:szCs w:val="24"/>
        </w:rPr>
        <w:t xml:space="preserve">№ </w:t>
      </w:r>
      <w:r w:rsidR="00FE7F89">
        <w:rPr>
          <w:rFonts w:ascii="Times New Roman" w:hAnsi="Times New Roman"/>
          <w:b/>
          <w:sz w:val="28"/>
          <w:szCs w:val="28"/>
        </w:rPr>
        <w:t xml:space="preserve"> </w:t>
      </w:r>
      <w:r w:rsidR="0051104A">
        <w:rPr>
          <w:rFonts w:ascii="Times New Roman" w:hAnsi="Times New Roman"/>
          <w:b/>
          <w:sz w:val="28"/>
          <w:szCs w:val="28"/>
        </w:rPr>
        <w:t>19</w:t>
      </w:r>
      <w:proofErr w:type="gramEnd"/>
      <w:r w:rsidR="0051104A">
        <w:rPr>
          <w:rFonts w:ascii="Times New Roman" w:hAnsi="Times New Roman"/>
          <w:b/>
          <w:sz w:val="28"/>
          <w:szCs w:val="28"/>
        </w:rPr>
        <w:t>-А</w:t>
      </w:r>
    </w:p>
    <w:p w:rsidR="00C36E06" w:rsidRPr="00E50E29" w:rsidRDefault="002F5402" w:rsidP="00C36E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Гуран</w:t>
      </w:r>
    </w:p>
    <w:p w:rsidR="00C36E06" w:rsidRDefault="00C36E06" w:rsidP="00C36E06">
      <w:pPr>
        <w:pStyle w:val="Oaieaaaa"/>
        <w:ind w:right="-3970"/>
        <w:jc w:val="both"/>
        <w:rPr>
          <w:rFonts w:ascii="Times New Roman" w:hAnsi="Times New Roman"/>
          <w:spacing w:val="20"/>
          <w:sz w:val="28"/>
          <w:szCs w:val="28"/>
        </w:rPr>
      </w:pPr>
      <w:r w:rsidRPr="00187CF7">
        <w:rPr>
          <w:rFonts w:ascii="Times New Roman" w:hAnsi="Times New Roman"/>
          <w:spacing w:val="20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>б утверждении программы</w:t>
      </w:r>
    </w:p>
    <w:p w:rsidR="00C36E06" w:rsidRDefault="00C36E06" w:rsidP="00C36E06">
      <w:pPr>
        <w:pStyle w:val="Oaieaaaa"/>
        <w:ind w:right="-397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комплексного </w:t>
      </w:r>
      <w:proofErr w:type="gramStart"/>
      <w:r>
        <w:rPr>
          <w:rFonts w:ascii="Times New Roman" w:hAnsi="Times New Roman"/>
          <w:spacing w:val="20"/>
          <w:sz w:val="28"/>
          <w:szCs w:val="28"/>
        </w:rPr>
        <w:t>развития  транспортной</w:t>
      </w:r>
      <w:proofErr w:type="gramEnd"/>
    </w:p>
    <w:p w:rsidR="00C36E06" w:rsidRDefault="00C36E06" w:rsidP="00C36E06">
      <w:pPr>
        <w:pStyle w:val="Oaieaaaa"/>
        <w:ind w:right="-397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20"/>
          <w:sz w:val="28"/>
          <w:szCs w:val="28"/>
        </w:rPr>
        <w:t>инфраструктуры</w:t>
      </w:r>
      <w:r w:rsidRPr="00187CF7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="002F5402">
        <w:rPr>
          <w:rFonts w:ascii="Times New Roman" w:hAnsi="Times New Roman"/>
          <w:sz w:val="28"/>
        </w:rPr>
        <w:t>Гуранского</w:t>
      </w:r>
      <w:proofErr w:type="spellEnd"/>
      <w:proofErr w:type="gramEnd"/>
      <w:r w:rsidRPr="00744F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187CF7">
        <w:rPr>
          <w:rFonts w:ascii="Times New Roman" w:hAnsi="Times New Roman"/>
          <w:sz w:val="28"/>
        </w:rPr>
        <w:t>сельского</w:t>
      </w:r>
    </w:p>
    <w:p w:rsidR="00C36E06" w:rsidRPr="00744F8B" w:rsidRDefault="00C36E06" w:rsidP="00C36E06">
      <w:pPr>
        <w:pStyle w:val="Oaieaaaa"/>
        <w:ind w:right="-3970"/>
        <w:jc w:val="both"/>
        <w:rPr>
          <w:rFonts w:ascii="Times New Roman" w:hAnsi="Times New Roman"/>
          <w:sz w:val="28"/>
        </w:rPr>
      </w:pPr>
      <w:r w:rsidRPr="00187CF7">
        <w:rPr>
          <w:rFonts w:ascii="Times New Roman" w:hAnsi="Times New Roman"/>
          <w:sz w:val="28"/>
        </w:rPr>
        <w:t xml:space="preserve">поселения   </w:t>
      </w:r>
      <w:proofErr w:type="gramStart"/>
      <w:r w:rsidRPr="00187CF7">
        <w:rPr>
          <w:rFonts w:ascii="Times New Roman" w:hAnsi="Times New Roman"/>
          <w:sz w:val="28"/>
        </w:rPr>
        <w:t>на  201</w:t>
      </w:r>
      <w:r>
        <w:rPr>
          <w:rFonts w:ascii="Times New Roman" w:hAnsi="Times New Roman"/>
          <w:sz w:val="28"/>
        </w:rPr>
        <w:t>6</w:t>
      </w:r>
      <w:proofErr w:type="gramEnd"/>
      <w:r>
        <w:rPr>
          <w:rFonts w:ascii="Times New Roman" w:hAnsi="Times New Roman"/>
          <w:sz w:val="28"/>
        </w:rPr>
        <w:t>-2025</w:t>
      </w:r>
      <w:r w:rsidRPr="00187CF7">
        <w:rPr>
          <w:rFonts w:ascii="Times New Roman" w:hAnsi="Times New Roman"/>
          <w:sz w:val="28"/>
        </w:rPr>
        <w:t>гг.»</w:t>
      </w:r>
    </w:p>
    <w:p w:rsidR="00C36E06" w:rsidRPr="00187CF7" w:rsidRDefault="00C36E06" w:rsidP="00C36E06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C36E06" w:rsidRPr="001358D8" w:rsidRDefault="00C36E06" w:rsidP="00C36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8D8">
        <w:rPr>
          <w:rFonts w:ascii="Times New Roman" w:hAnsi="Times New Roman"/>
          <w:sz w:val="28"/>
          <w:szCs w:val="28"/>
        </w:rPr>
        <w:t xml:space="preserve">         Федеральным   законом от 29.12.2014г № 456- </w:t>
      </w:r>
      <w:proofErr w:type="gramStart"/>
      <w:r w:rsidRPr="001358D8">
        <w:rPr>
          <w:rFonts w:ascii="Times New Roman" w:hAnsi="Times New Roman"/>
          <w:sz w:val="28"/>
          <w:szCs w:val="28"/>
        </w:rPr>
        <w:t>ФЗ  «</w:t>
      </w:r>
      <w:proofErr w:type="gramEnd"/>
      <w:r w:rsidRPr="001358D8">
        <w:rPr>
          <w:rFonts w:ascii="Times New Roman" w:hAnsi="Times New Roman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в соответствии с пунктом 4 статьи 1 Градостроительного кодекса,  согласно  постановления  Правительства Российской Федерации от 25.12.2015года   №1440 «О разработки комплексных программ развития транспортной инфраструктуры»,  руководствуясь  ст.6 п.8   Устава  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Pr="001358D8">
        <w:rPr>
          <w:rFonts w:ascii="Times New Roman" w:hAnsi="Times New Roman"/>
          <w:sz w:val="28"/>
          <w:szCs w:val="28"/>
        </w:rPr>
        <w:t xml:space="preserve">  муниципального  образования.</w:t>
      </w:r>
    </w:p>
    <w:p w:rsidR="00C36E06" w:rsidRPr="001358D8" w:rsidRDefault="00C36E06" w:rsidP="00C36E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E06" w:rsidRPr="00187CF7" w:rsidRDefault="00C36E06" w:rsidP="00C36E06">
      <w:pPr>
        <w:rPr>
          <w:rFonts w:ascii="Times New Roman" w:hAnsi="Times New Roman"/>
          <w:b/>
          <w:i/>
          <w:sz w:val="28"/>
        </w:rPr>
      </w:pPr>
      <w:r w:rsidRPr="00187CF7">
        <w:rPr>
          <w:rFonts w:ascii="Times New Roman" w:hAnsi="Times New Roman"/>
          <w:b/>
          <w:sz w:val="28"/>
        </w:rPr>
        <w:t xml:space="preserve">                                          ПОСТАНОВЛЯЮ:</w:t>
      </w:r>
    </w:p>
    <w:p w:rsidR="00C36E06" w:rsidRPr="00A21EF6" w:rsidRDefault="00C36E06" w:rsidP="001358D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5256">
        <w:rPr>
          <w:rFonts w:ascii="Times New Roman" w:hAnsi="Times New Roman"/>
          <w:i/>
          <w:sz w:val="28"/>
        </w:rPr>
        <w:t xml:space="preserve"> </w:t>
      </w:r>
      <w:r w:rsidRPr="00DC5256">
        <w:rPr>
          <w:rFonts w:ascii="Times New Roman" w:hAnsi="Times New Roman"/>
          <w:sz w:val="28"/>
        </w:rPr>
        <w:t>1</w:t>
      </w:r>
      <w:r w:rsidRPr="00DC5256">
        <w:rPr>
          <w:rFonts w:ascii="Times New Roman" w:hAnsi="Times New Roman"/>
          <w:sz w:val="28"/>
          <w:szCs w:val="28"/>
        </w:rPr>
        <w:t>.</w:t>
      </w:r>
      <w:r w:rsidR="001358D8">
        <w:rPr>
          <w:rFonts w:ascii="Times New Roman" w:hAnsi="Times New Roman"/>
          <w:sz w:val="28"/>
        </w:rPr>
        <w:t xml:space="preserve">  </w:t>
      </w:r>
      <w:proofErr w:type="gramStart"/>
      <w:r w:rsidR="001358D8">
        <w:rPr>
          <w:rFonts w:ascii="Times New Roman" w:hAnsi="Times New Roman"/>
          <w:sz w:val="28"/>
        </w:rPr>
        <w:t xml:space="preserve">Утвердить  </w:t>
      </w:r>
      <w:r w:rsidRPr="00DC5256">
        <w:rPr>
          <w:rFonts w:ascii="Times New Roman" w:hAnsi="Times New Roman"/>
          <w:sz w:val="28"/>
        </w:rPr>
        <w:t>программу</w:t>
      </w:r>
      <w:proofErr w:type="gramEnd"/>
      <w:r w:rsidR="001358D8">
        <w:rPr>
          <w:rFonts w:ascii="Times New Roman" w:hAnsi="Times New Roman"/>
          <w:sz w:val="28"/>
        </w:rPr>
        <w:t xml:space="preserve"> </w:t>
      </w:r>
      <w:r w:rsidRPr="00DC5256">
        <w:rPr>
          <w:rFonts w:ascii="Times New Roman" w:hAnsi="Times New Roman"/>
          <w:sz w:val="28"/>
        </w:rPr>
        <w:t xml:space="preserve"> комплексного развития  транспортной</w:t>
      </w:r>
      <w:r>
        <w:rPr>
          <w:rFonts w:ascii="Times New Roman" w:hAnsi="Times New Roman"/>
          <w:sz w:val="28"/>
        </w:rPr>
        <w:t xml:space="preserve"> </w:t>
      </w:r>
      <w:r w:rsidRPr="00DC5256">
        <w:rPr>
          <w:rFonts w:ascii="Times New Roman" w:hAnsi="Times New Roman"/>
          <w:sz w:val="28"/>
        </w:rPr>
        <w:t>инфраструктуры</w:t>
      </w:r>
      <w:r w:rsidRPr="00A21EF6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                              </w:t>
      </w:r>
    </w:p>
    <w:p w:rsidR="00C36E06" w:rsidRPr="00A21EF6" w:rsidRDefault="002F5402" w:rsidP="001358D8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Гуранского</w:t>
      </w:r>
      <w:proofErr w:type="spellEnd"/>
      <w:r w:rsidR="00C36E06" w:rsidRPr="00A21E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E0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6E06" w:rsidRPr="00A21EF6">
        <w:rPr>
          <w:rFonts w:ascii="Times New Roman" w:hAnsi="Times New Roman"/>
          <w:sz w:val="28"/>
          <w:szCs w:val="28"/>
        </w:rPr>
        <w:t>сельского поселения     на период 2016 -2025 годы</w:t>
      </w:r>
    </w:p>
    <w:p w:rsidR="00C36E06" w:rsidRPr="00DC5256" w:rsidRDefault="00C36E06" w:rsidP="00C36E06">
      <w:pPr>
        <w:spacing w:line="240" w:lineRule="auto"/>
        <w:jc w:val="both"/>
        <w:rPr>
          <w:rFonts w:ascii="Times New Roman" w:hAnsi="Times New Roman"/>
          <w:sz w:val="28"/>
        </w:rPr>
      </w:pPr>
      <w:r w:rsidRPr="00DC5256">
        <w:rPr>
          <w:rFonts w:ascii="Times New Roman" w:hAnsi="Times New Roman"/>
          <w:sz w:val="28"/>
        </w:rPr>
        <w:t xml:space="preserve">2.   </w:t>
      </w:r>
      <w:proofErr w:type="gramStart"/>
      <w:r w:rsidRPr="00DC5256">
        <w:rPr>
          <w:rFonts w:ascii="Times New Roman" w:hAnsi="Times New Roman"/>
          <w:sz w:val="28"/>
        </w:rPr>
        <w:t>Контроль  за</w:t>
      </w:r>
      <w:proofErr w:type="gramEnd"/>
      <w:r w:rsidRPr="00DC5256">
        <w:rPr>
          <w:rFonts w:ascii="Times New Roman" w:hAnsi="Times New Roman"/>
          <w:sz w:val="28"/>
        </w:rPr>
        <w:t xml:space="preserve">  исполнением  настоящего постановления оставляю за собой.</w:t>
      </w:r>
    </w:p>
    <w:p w:rsidR="00C36E06" w:rsidRPr="00DC5256" w:rsidRDefault="00C36E06" w:rsidP="00C36E0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5256">
        <w:rPr>
          <w:rFonts w:ascii="Times New Roman" w:hAnsi="Times New Roman"/>
          <w:sz w:val="28"/>
        </w:rPr>
        <w:t xml:space="preserve">3.  Настоящее постановление опубликовать в </w:t>
      </w:r>
      <w:proofErr w:type="gramStart"/>
      <w:r w:rsidRPr="00DC5256">
        <w:rPr>
          <w:rFonts w:ascii="Times New Roman" w:hAnsi="Times New Roman"/>
          <w:sz w:val="28"/>
        </w:rPr>
        <w:t>газете  «</w:t>
      </w:r>
      <w:proofErr w:type="spellStart"/>
      <w:proofErr w:type="gramEnd"/>
      <w:r w:rsidR="002F5402">
        <w:rPr>
          <w:rFonts w:ascii="Times New Roman" w:hAnsi="Times New Roman"/>
          <w:sz w:val="28"/>
        </w:rPr>
        <w:t>Гуранский</w:t>
      </w:r>
      <w:proofErr w:type="spellEnd"/>
      <w:r w:rsidRPr="00DC5256">
        <w:rPr>
          <w:rFonts w:ascii="Times New Roman" w:hAnsi="Times New Roman"/>
          <w:sz w:val="28"/>
        </w:rPr>
        <w:t xml:space="preserve"> вестник» и разместить на официальном сайте администрации</w:t>
      </w:r>
      <w:r>
        <w:rPr>
          <w:rFonts w:ascii="Times New Roman" w:hAnsi="Times New Roman"/>
          <w:sz w:val="28"/>
        </w:rPr>
        <w:t xml:space="preserve">  </w:t>
      </w:r>
      <w:proofErr w:type="spellStart"/>
      <w:r w:rsidR="002F5402">
        <w:rPr>
          <w:rFonts w:ascii="Times New Roman" w:hAnsi="Times New Roman"/>
          <w:sz w:val="28"/>
        </w:rPr>
        <w:t>Гуранского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и  информационно – телекоммуникационной сети «Интернет»</w:t>
      </w:r>
    </w:p>
    <w:p w:rsidR="00C36E06" w:rsidRPr="00DC5256" w:rsidRDefault="00C36E06" w:rsidP="00C36E06">
      <w:pPr>
        <w:spacing w:line="240" w:lineRule="auto"/>
        <w:rPr>
          <w:rFonts w:ascii="Arial" w:hAnsi="Arial" w:cs="Arial"/>
          <w:sz w:val="28"/>
        </w:rPr>
      </w:pPr>
    </w:p>
    <w:p w:rsidR="00C36E06" w:rsidRDefault="00C36E06" w:rsidP="00C36E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36E06" w:rsidRPr="00187CF7" w:rsidRDefault="00C36E06" w:rsidP="00C36E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</w:t>
      </w:r>
      <w:r w:rsidRPr="00187CF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Pr="00187CF7">
        <w:rPr>
          <w:rFonts w:ascii="Times New Roman" w:hAnsi="Times New Roman"/>
          <w:sz w:val="28"/>
        </w:rPr>
        <w:t xml:space="preserve"> </w:t>
      </w:r>
      <w:proofErr w:type="spellStart"/>
      <w:r w:rsidR="002F5402">
        <w:rPr>
          <w:rFonts w:ascii="Times New Roman" w:hAnsi="Times New Roman"/>
          <w:sz w:val="28"/>
        </w:rPr>
        <w:t>Гуранского</w:t>
      </w:r>
      <w:proofErr w:type="spellEnd"/>
      <w:proofErr w:type="gramEnd"/>
      <w:r w:rsidRPr="00187CF7">
        <w:rPr>
          <w:rFonts w:ascii="Times New Roman" w:hAnsi="Times New Roman"/>
          <w:sz w:val="28"/>
        </w:rPr>
        <w:t xml:space="preserve">  сельского поселения:</w:t>
      </w:r>
      <w:r w:rsidRPr="00187CF7">
        <w:rPr>
          <w:rFonts w:ascii="Times New Roman" w:hAnsi="Times New Roman"/>
          <w:sz w:val="28"/>
        </w:rPr>
        <w:tab/>
      </w:r>
      <w:r w:rsidRPr="00187CF7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="002F5402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</w:t>
      </w:r>
      <w:r w:rsidR="002F5402">
        <w:rPr>
          <w:rFonts w:ascii="Times New Roman" w:hAnsi="Times New Roman"/>
          <w:sz w:val="28"/>
        </w:rPr>
        <w:t xml:space="preserve">Н.В. </w:t>
      </w:r>
      <w:proofErr w:type="spellStart"/>
      <w:r w:rsidR="002F5402">
        <w:rPr>
          <w:rFonts w:ascii="Times New Roman" w:hAnsi="Times New Roman"/>
          <w:sz w:val="28"/>
        </w:rPr>
        <w:t>Яковеня</w:t>
      </w:r>
      <w:proofErr w:type="spellEnd"/>
    </w:p>
    <w:p w:rsidR="00C36E06" w:rsidRDefault="00C36E06" w:rsidP="00C36E06">
      <w:pPr>
        <w:jc w:val="center"/>
        <w:rPr>
          <w:b/>
        </w:rPr>
      </w:pPr>
    </w:p>
    <w:p w:rsidR="00C36E06" w:rsidRPr="00744F8B" w:rsidRDefault="00C36E06" w:rsidP="00C36E06">
      <w:pPr>
        <w:ind w:right="3685"/>
        <w:rPr>
          <w:sz w:val="28"/>
          <w:szCs w:val="28"/>
        </w:rPr>
      </w:pPr>
      <w:r w:rsidRPr="00744F8B">
        <w:rPr>
          <w:b/>
          <w:szCs w:val="24"/>
        </w:rPr>
        <w:t xml:space="preserve"> </w:t>
      </w:r>
    </w:p>
    <w:p w:rsidR="00C36E06" w:rsidRDefault="00C36E06" w:rsidP="00C36E06">
      <w:pPr>
        <w:spacing w:after="0"/>
        <w:jc w:val="center"/>
        <w:rPr>
          <w:rFonts w:ascii="Times New Roman" w:hAnsi="Times New Roman"/>
        </w:rPr>
      </w:pPr>
    </w:p>
    <w:p w:rsidR="00C36E06" w:rsidRDefault="00C36E06" w:rsidP="00C36E06">
      <w:pPr>
        <w:spacing w:after="0"/>
        <w:jc w:val="center"/>
        <w:rPr>
          <w:rFonts w:ascii="Times New Roman" w:hAnsi="Times New Roman"/>
        </w:rPr>
      </w:pPr>
    </w:p>
    <w:p w:rsidR="009A72FA" w:rsidRDefault="009A72FA" w:rsidP="001C0AE6">
      <w:pPr>
        <w:spacing w:after="0"/>
        <w:jc w:val="center"/>
        <w:rPr>
          <w:rFonts w:ascii="Times New Roman" w:hAnsi="Times New Roman"/>
        </w:rPr>
      </w:pPr>
    </w:p>
    <w:p w:rsidR="009A72FA" w:rsidRDefault="009A72FA" w:rsidP="001C0AE6">
      <w:pPr>
        <w:spacing w:after="0"/>
        <w:jc w:val="center"/>
        <w:rPr>
          <w:rFonts w:ascii="Times New Roman" w:hAnsi="Times New Roman"/>
        </w:rPr>
      </w:pPr>
    </w:p>
    <w:p w:rsidR="009A72FA" w:rsidRDefault="009A72FA" w:rsidP="001C0AE6">
      <w:pPr>
        <w:spacing w:after="0"/>
        <w:jc w:val="center"/>
        <w:rPr>
          <w:rFonts w:ascii="Times New Roman" w:hAnsi="Times New Roman"/>
        </w:rPr>
      </w:pPr>
    </w:p>
    <w:p w:rsidR="002F5402" w:rsidRDefault="002F5402" w:rsidP="002F540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2F5402" w:rsidRDefault="002F5402" w:rsidP="002F540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1C0AE6" w:rsidRDefault="001C0AE6" w:rsidP="002F540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Программа комплексного развития транспортной инфраструктуры </w:t>
      </w:r>
      <w:proofErr w:type="spellStart"/>
      <w:r w:rsidR="002F5402">
        <w:rPr>
          <w:rFonts w:ascii="Times New Roman" w:hAnsi="Times New Roman"/>
          <w:b/>
          <w:color w:val="000000"/>
          <w:sz w:val="44"/>
          <w:szCs w:val="44"/>
        </w:rPr>
        <w:t>Гуранского</w:t>
      </w:r>
      <w:proofErr w:type="spellEnd"/>
      <w:r w:rsidR="007B72CF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="00C36E06">
        <w:rPr>
          <w:rFonts w:ascii="Times New Roman" w:hAnsi="Times New Roman"/>
          <w:b/>
          <w:color w:val="000000"/>
          <w:sz w:val="44"/>
          <w:szCs w:val="44"/>
        </w:rPr>
        <w:t xml:space="preserve">   </w:t>
      </w:r>
      <w:r>
        <w:rPr>
          <w:rFonts w:ascii="Times New Roman" w:hAnsi="Times New Roman"/>
          <w:b/>
          <w:sz w:val="44"/>
          <w:szCs w:val="44"/>
        </w:rPr>
        <w:t>сельского поселения</w:t>
      </w:r>
    </w:p>
    <w:p w:rsidR="001C0AE6" w:rsidRDefault="001C0AE6" w:rsidP="002F540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</w:t>
      </w:r>
      <w:r w:rsidR="00223D3D">
        <w:rPr>
          <w:rFonts w:ascii="Times New Roman" w:hAnsi="Times New Roman"/>
          <w:b/>
          <w:sz w:val="44"/>
          <w:szCs w:val="44"/>
        </w:rPr>
        <w:t>5</w:t>
      </w:r>
      <w:r>
        <w:rPr>
          <w:rFonts w:ascii="Times New Roman" w:hAnsi="Times New Roman"/>
          <w:b/>
          <w:sz w:val="44"/>
          <w:szCs w:val="44"/>
        </w:rPr>
        <w:t xml:space="preserve"> годы</w:t>
      </w:r>
    </w:p>
    <w:p w:rsidR="001C0AE6" w:rsidRDefault="001C0AE6" w:rsidP="002F54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0AE6" w:rsidRDefault="001C0AE6" w:rsidP="002F5402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jc w:val="center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</w:rPr>
      </w:pPr>
    </w:p>
    <w:p w:rsidR="001C0AE6" w:rsidRDefault="001C0AE6" w:rsidP="001C0AE6">
      <w:pPr>
        <w:spacing w:after="0"/>
        <w:rPr>
          <w:rFonts w:ascii="Times New Roman" w:hAnsi="Times New Roman"/>
          <w:b/>
        </w:rPr>
      </w:pPr>
    </w:p>
    <w:p w:rsidR="001C0AE6" w:rsidRDefault="001C0AE6" w:rsidP="002F5402">
      <w:pPr>
        <w:pStyle w:val="19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B72CF" w:rsidRDefault="007B72CF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B72CF" w:rsidRDefault="007B72CF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C36E06" w:rsidRDefault="00C36E0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58D8" w:rsidRDefault="001358D8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58D8" w:rsidRDefault="001358D8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2D73" w:rsidRDefault="00682D73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2E16" w:rsidRDefault="00B52E16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BB4" w:rsidRPr="001C653D" w:rsidRDefault="0012027D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653D">
        <w:rPr>
          <w:rFonts w:ascii="Times New Roman" w:hAnsi="Times New Roman"/>
          <w:sz w:val="24"/>
          <w:szCs w:val="24"/>
        </w:rPr>
        <w:t xml:space="preserve">Приложение                                           </w:t>
      </w:r>
      <w:r w:rsidR="007B72CF" w:rsidRPr="001C65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1C653D">
        <w:rPr>
          <w:rFonts w:ascii="Times New Roman" w:hAnsi="Times New Roman"/>
          <w:sz w:val="24"/>
          <w:szCs w:val="24"/>
        </w:rPr>
        <w:t>Утвержден</w:t>
      </w:r>
      <w:r w:rsidR="008A2727">
        <w:rPr>
          <w:rFonts w:ascii="Times New Roman" w:hAnsi="Times New Roman"/>
          <w:sz w:val="24"/>
          <w:szCs w:val="24"/>
        </w:rPr>
        <w:t>о</w:t>
      </w:r>
    </w:p>
    <w:p w:rsidR="00EF5BB4" w:rsidRPr="001C653D" w:rsidRDefault="0012027D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65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E45B5" w:rsidRPr="001C653D">
        <w:rPr>
          <w:rFonts w:ascii="Times New Roman" w:hAnsi="Times New Roman"/>
          <w:sz w:val="24"/>
          <w:szCs w:val="24"/>
        </w:rPr>
        <w:t xml:space="preserve">                          </w:t>
      </w:r>
      <w:r w:rsidR="00EF5BB4" w:rsidRPr="001C653D">
        <w:rPr>
          <w:rFonts w:ascii="Times New Roman" w:hAnsi="Times New Roman"/>
          <w:sz w:val="24"/>
          <w:szCs w:val="24"/>
        </w:rPr>
        <w:t>Постановление</w:t>
      </w:r>
      <w:r w:rsidRPr="001C653D">
        <w:rPr>
          <w:rFonts w:ascii="Times New Roman" w:hAnsi="Times New Roman"/>
          <w:sz w:val="24"/>
          <w:szCs w:val="24"/>
        </w:rPr>
        <w:t>м</w:t>
      </w:r>
      <w:r w:rsidR="00EF5BB4" w:rsidRPr="001C653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F5BB4" w:rsidRPr="001C653D" w:rsidRDefault="002F5402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Гуранского</w:t>
      </w:r>
      <w:proofErr w:type="spellEnd"/>
      <w:r w:rsidR="007B72CF" w:rsidRPr="001C65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72CF" w:rsidRPr="001C653D">
        <w:rPr>
          <w:rFonts w:ascii="Times New Roman" w:hAnsi="Times New Roman"/>
          <w:sz w:val="24"/>
          <w:szCs w:val="24"/>
        </w:rPr>
        <w:t xml:space="preserve">сельского </w:t>
      </w:r>
      <w:r w:rsidR="0012027D" w:rsidRPr="001C653D">
        <w:rPr>
          <w:rFonts w:ascii="Times New Roman" w:hAnsi="Times New Roman"/>
          <w:sz w:val="24"/>
          <w:szCs w:val="24"/>
        </w:rPr>
        <w:t xml:space="preserve"> </w:t>
      </w:r>
      <w:r w:rsidR="007B72CF" w:rsidRPr="001C653D">
        <w:rPr>
          <w:rFonts w:ascii="Times New Roman" w:hAnsi="Times New Roman"/>
          <w:sz w:val="24"/>
          <w:szCs w:val="24"/>
        </w:rPr>
        <w:t>поселения</w:t>
      </w:r>
      <w:proofErr w:type="gramEnd"/>
    </w:p>
    <w:p w:rsidR="00EF5BB4" w:rsidRPr="001C653D" w:rsidRDefault="0012027D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653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30672" w:rsidRPr="001C653D">
        <w:rPr>
          <w:rFonts w:ascii="Times New Roman" w:hAnsi="Times New Roman"/>
          <w:sz w:val="24"/>
          <w:szCs w:val="24"/>
        </w:rPr>
        <w:t xml:space="preserve">  </w:t>
      </w:r>
      <w:r w:rsidR="007B72CF" w:rsidRPr="001C653D">
        <w:rPr>
          <w:rFonts w:ascii="Times New Roman" w:hAnsi="Times New Roman"/>
          <w:sz w:val="24"/>
          <w:szCs w:val="24"/>
        </w:rPr>
        <w:t xml:space="preserve">             </w:t>
      </w:r>
      <w:r w:rsidR="00B52E16">
        <w:rPr>
          <w:rFonts w:ascii="Times New Roman" w:hAnsi="Times New Roman"/>
          <w:sz w:val="24"/>
          <w:szCs w:val="24"/>
        </w:rPr>
        <w:t xml:space="preserve">   </w:t>
      </w:r>
      <w:r w:rsidR="0051104A">
        <w:rPr>
          <w:rFonts w:ascii="Times New Roman" w:hAnsi="Times New Roman"/>
          <w:sz w:val="24"/>
          <w:szCs w:val="24"/>
        </w:rPr>
        <w:t>От «</w:t>
      </w:r>
      <w:proofErr w:type="gramStart"/>
      <w:r w:rsidR="0051104A">
        <w:rPr>
          <w:rFonts w:ascii="Times New Roman" w:hAnsi="Times New Roman"/>
          <w:sz w:val="24"/>
          <w:szCs w:val="24"/>
        </w:rPr>
        <w:t>28</w:t>
      </w:r>
      <w:r w:rsidR="007B72CF" w:rsidRPr="001C653D">
        <w:rPr>
          <w:rFonts w:ascii="Times New Roman" w:hAnsi="Times New Roman"/>
          <w:sz w:val="24"/>
          <w:szCs w:val="24"/>
        </w:rPr>
        <w:t>»</w:t>
      </w:r>
      <w:r w:rsidR="0051104A">
        <w:rPr>
          <w:rFonts w:ascii="Times New Roman" w:hAnsi="Times New Roman"/>
          <w:sz w:val="24"/>
          <w:szCs w:val="24"/>
        </w:rPr>
        <w:t>ноября</w:t>
      </w:r>
      <w:proofErr w:type="gramEnd"/>
      <w:r w:rsidR="00EF5BB4" w:rsidRPr="001C653D">
        <w:rPr>
          <w:rFonts w:ascii="Times New Roman" w:hAnsi="Times New Roman"/>
          <w:sz w:val="24"/>
          <w:szCs w:val="24"/>
        </w:rPr>
        <w:t xml:space="preserve"> </w:t>
      </w:r>
      <w:r w:rsidR="007B72CF" w:rsidRPr="001C653D">
        <w:rPr>
          <w:rFonts w:ascii="Times New Roman" w:hAnsi="Times New Roman"/>
          <w:sz w:val="24"/>
          <w:szCs w:val="24"/>
        </w:rPr>
        <w:t xml:space="preserve"> </w:t>
      </w:r>
      <w:r w:rsidR="00EF5BB4" w:rsidRPr="001C653D">
        <w:rPr>
          <w:rFonts w:ascii="Times New Roman" w:hAnsi="Times New Roman"/>
          <w:sz w:val="24"/>
          <w:szCs w:val="24"/>
        </w:rPr>
        <w:t>2016 года</w:t>
      </w:r>
      <w:r w:rsidRPr="001C653D">
        <w:rPr>
          <w:rFonts w:ascii="Times New Roman" w:hAnsi="Times New Roman"/>
          <w:sz w:val="24"/>
          <w:szCs w:val="24"/>
        </w:rPr>
        <w:t xml:space="preserve"> №</w:t>
      </w:r>
      <w:r w:rsidR="0051104A">
        <w:rPr>
          <w:rFonts w:ascii="Times New Roman" w:hAnsi="Times New Roman"/>
          <w:sz w:val="24"/>
          <w:szCs w:val="24"/>
        </w:rPr>
        <w:t>19-А</w:t>
      </w:r>
      <w:r w:rsidR="00B52E16">
        <w:rPr>
          <w:rFonts w:ascii="Times New Roman" w:hAnsi="Times New Roman"/>
          <w:sz w:val="24"/>
          <w:szCs w:val="24"/>
        </w:rPr>
        <w:t xml:space="preserve">   </w:t>
      </w:r>
    </w:p>
    <w:p w:rsidR="00EF5BB4" w:rsidRPr="001C653D" w:rsidRDefault="00EF5BB4" w:rsidP="001C65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EF5BB4" w:rsidRPr="001C653D" w:rsidRDefault="00EF5BB4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>ПРОГРАММА</w:t>
      </w:r>
    </w:p>
    <w:p w:rsidR="00F823DC" w:rsidRPr="001C653D" w:rsidRDefault="00EF5BB4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653D">
        <w:rPr>
          <w:rFonts w:ascii="Times New Roman" w:hAnsi="Times New Roman"/>
          <w:sz w:val="28"/>
          <w:szCs w:val="28"/>
        </w:rPr>
        <w:t>комплексного  развития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систем</w:t>
      </w:r>
      <w:r w:rsidR="00F823DC" w:rsidRPr="001C653D">
        <w:rPr>
          <w:rFonts w:ascii="Times New Roman" w:hAnsi="Times New Roman"/>
          <w:sz w:val="28"/>
          <w:szCs w:val="28"/>
        </w:rPr>
        <w:t xml:space="preserve"> транспортной инфраструктуры на</w:t>
      </w:r>
    </w:p>
    <w:p w:rsidR="00EF5BB4" w:rsidRPr="001C653D" w:rsidRDefault="00EF5BB4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5BB4" w:rsidRPr="001C653D" w:rsidRDefault="00EF5BB4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на 2016 – 202</w:t>
      </w:r>
      <w:r w:rsidR="000A6265" w:rsidRPr="001C653D">
        <w:rPr>
          <w:rFonts w:ascii="Times New Roman" w:hAnsi="Times New Roman"/>
          <w:sz w:val="28"/>
          <w:szCs w:val="28"/>
        </w:rPr>
        <w:t>5</w:t>
      </w:r>
      <w:r w:rsidRPr="001C653D">
        <w:rPr>
          <w:rFonts w:ascii="Times New Roman" w:hAnsi="Times New Roman"/>
          <w:sz w:val="28"/>
          <w:szCs w:val="28"/>
        </w:rPr>
        <w:t xml:space="preserve"> годы</w:t>
      </w:r>
    </w:p>
    <w:p w:rsidR="00EF5BB4" w:rsidRPr="001C653D" w:rsidRDefault="00EF5BB4" w:rsidP="001C6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BB4" w:rsidRPr="00922E95" w:rsidRDefault="007B72CF" w:rsidP="001C6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E9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EF5BB4" w:rsidRPr="00922E95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EF5BB4" w:rsidRPr="001C653D" w:rsidRDefault="00EF5BB4" w:rsidP="001C65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hAnsi="Times New Roman"/>
                <w:sz w:val="28"/>
                <w:szCs w:val="28"/>
              </w:rPr>
              <w:t>Программа «комплексного развити</w:t>
            </w:r>
            <w:r w:rsidR="00D66B6D" w:rsidRPr="001C653D">
              <w:rPr>
                <w:rFonts w:ascii="Times New Roman" w:hAnsi="Times New Roman"/>
                <w:sz w:val="28"/>
                <w:szCs w:val="28"/>
              </w:rPr>
              <w:t>я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систем транспортной инфраструктуры на </w:t>
            </w:r>
            <w:proofErr w:type="gramStart"/>
            <w:r w:rsidRPr="001C653D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7B72CF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proofErr w:type="gram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7B72CF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на 2016-202</w:t>
            </w:r>
            <w:r w:rsidR="000A6265" w:rsidRPr="001C653D">
              <w:rPr>
                <w:rFonts w:ascii="Times New Roman" w:hAnsi="Times New Roman"/>
                <w:sz w:val="28"/>
                <w:szCs w:val="28"/>
              </w:rPr>
              <w:t>5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FE7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8" w:history="1">
              <w:r w:rsidRPr="001C653D">
                <w:rPr>
                  <w:rStyle w:val="a5"/>
                  <w:rFonts w:ascii="Times New Roman" w:hAnsi="Times New Roman"/>
                  <w:sz w:val="28"/>
                  <w:szCs w:val="28"/>
                </w:rPr>
                <w:t>№ 131-ФЗ</w:t>
              </w:r>
            </w:hyperlink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поселений, городских округов», </w:t>
            </w:r>
            <w:r w:rsidR="00D66B6D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>Устав</w:t>
            </w:r>
            <w:r w:rsidR="00D66B6D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r w:rsidR="00D66B6D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сельского поселения, Постановление администрации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r w:rsidR="00D66B6D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40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 «О разработке программы комплексного развития транспортной инфраструктуры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поселения», Генеральный план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2F54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proofErr w:type="gram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</w:t>
            </w:r>
            <w:r w:rsidR="00D66B6D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адрес: </w:t>
            </w:r>
            <w:r w:rsidR="002F5402">
              <w:rPr>
                <w:rFonts w:ascii="Times New Roman" w:hAnsi="Times New Roman"/>
                <w:sz w:val="28"/>
                <w:szCs w:val="28"/>
              </w:rPr>
              <w:t>665241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Иркутская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обл. </w:t>
            </w:r>
            <w:proofErr w:type="spellStart"/>
            <w:r w:rsidR="008612B4" w:rsidRPr="001C653D"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  <w:r w:rsidR="002F5402">
              <w:rPr>
                <w:rFonts w:ascii="Times New Roman" w:hAnsi="Times New Roman"/>
                <w:sz w:val="28"/>
                <w:szCs w:val="28"/>
              </w:rPr>
              <w:t>с. Гуран</w:t>
            </w:r>
            <w:r w:rsidR="00AC2EA2" w:rsidRPr="001C653D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="002F5402">
              <w:rPr>
                <w:rFonts w:ascii="Times New Roman" w:hAnsi="Times New Roman"/>
                <w:sz w:val="28"/>
                <w:szCs w:val="28"/>
              </w:rPr>
              <w:t>Бурлова</w:t>
            </w:r>
            <w:proofErr w:type="spellEnd"/>
            <w:r w:rsidR="00AC2EA2" w:rsidRPr="001C65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5402">
              <w:rPr>
                <w:rFonts w:ascii="Times New Roman" w:hAnsi="Times New Roman"/>
                <w:sz w:val="28"/>
                <w:szCs w:val="28"/>
              </w:rPr>
              <w:t>3</w:t>
            </w:r>
            <w:r w:rsidR="008612B4" w:rsidRPr="001C65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5BB4" w:rsidRPr="001C653D" w:rsidTr="005E45B5">
        <w:trPr>
          <w:trHeight w:val="5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5E45B5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EF5BB4" w:rsidRPr="001C653D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proofErr w:type="gramStart"/>
            <w:r w:rsidR="002F5402">
              <w:rPr>
                <w:rFonts w:ascii="Times New Roman" w:hAnsi="Times New Roman"/>
                <w:sz w:val="28"/>
                <w:szCs w:val="28"/>
              </w:rPr>
              <w:t>Гуранского</w:t>
            </w:r>
            <w:proofErr w:type="spell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 сельского</w:t>
            </w:r>
            <w:proofErr w:type="gram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 поселения </w:t>
            </w:r>
          </w:p>
        </w:tc>
      </w:tr>
      <w:tr w:rsidR="00EF5BB4" w:rsidRPr="001C653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proofErr w:type="spellStart"/>
            <w:r w:rsidR="002F5402">
              <w:rPr>
                <w:rFonts w:ascii="Times New Roman" w:eastAsia="Times New Roman" w:hAnsi="Times New Roman"/>
                <w:sz w:val="28"/>
                <w:szCs w:val="28"/>
              </w:rPr>
              <w:t>Гуранского</w:t>
            </w:r>
            <w:proofErr w:type="spellEnd"/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EE" w:rsidRPr="001C653D" w:rsidRDefault="00EF5BB4" w:rsidP="001C65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- снижение удельного веса дорог, нуждающихся в капитальном ремонте (реконструкции);    </w:t>
            </w:r>
            <w:r w:rsidR="00C676EE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F5BB4" w:rsidRPr="001C653D" w:rsidRDefault="00EF5BB4" w:rsidP="001C6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- увеличение протяженности дорог с твердым покрытием;</w:t>
            </w:r>
          </w:p>
          <w:p w:rsidR="00EF5BB4" w:rsidRPr="001C653D" w:rsidRDefault="00EF5BB4" w:rsidP="001C65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hAnsi="Times New Roman"/>
                <w:sz w:val="28"/>
                <w:szCs w:val="28"/>
              </w:rPr>
              <w:t>- достижение расчетно</w:t>
            </w:r>
            <w:r w:rsidR="00C676EE" w:rsidRPr="001C653D">
              <w:rPr>
                <w:rFonts w:ascii="Times New Roman" w:hAnsi="Times New Roman"/>
                <w:sz w:val="28"/>
                <w:szCs w:val="28"/>
              </w:rPr>
              <w:t>го</w:t>
            </w:r>
            <w:r w:rsidRPr="001C653D">
              <w:rPr>
                <w:rFonts w:ascii="Times New Roman" w:hAnsi="Times New Roman"/>
                <w:sz w:val="28"/>
                <w:szCs w:val="28"/>
              </w:rPr>
              <w:t xml:space="preserve"> уровня обеспеченности населения </w:t>
            </w:r>
            <w:r w:rsidRPr="001C6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услугами транспортной инфраструктуры. 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F5BB4" w:rsidRPr="001C653D" w:rsidRDefault="00766FFB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2016 – </w:t>
            </w:r>
            <w:proofErr w:type="gramStart"/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A6265" w:rsidRPr="001C653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  <w:proofErr w:type="gramEnd"/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1C653D" w:rsidRDefault="00EF5BB4" w:rsidP="00C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-   разработка проектно-сметной </w:t>
            </w:r>
            <w:proofErr w:type="gramStart"/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документации;   </w:t>
            </w:r>
            <w:proofErr w:type="gramEnd"/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-   реконструкция существующих дорог;                       </w:t>
            </w:r>
            <w:r w:rsidR="006476F8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</w:p>
          <w:p w:rsidR="00EF5BB4" w:rsidRPr="001C653D" w:rsidRDefault="006476F8" w:rsidP="00C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ремонт 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и капитальный ремонт </w:t>
            </w:r>
            <w:proofErr w:type="gramStart"/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дорог.   </w:t>
            </w:r>
            <w:proofErr w:type="gramEnd"/>
            <w:r w:rsidR="00EF5BB4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EF5BB4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финансирования:</w:t>
            </w:r>
          </w:p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-  средства местного бюджета:</w:t>
            </w:r>
          </w:p>
          <w:p w:rsidR="00EF5BB4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2016 г. –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D7AE7">
              <w:rPr>
                <w:rFonts w:ascii="Times New Roman" w:eastAsia="Times New Roman" w:hAnsi="Times New Roman"/>
                <w:sz w:val="28"/>
                <w:szCs w:val="28"/>
              </w:rPr>
              <w:t>1243</w:t>
            </w:r>
            <w:r w:rsidR="00C36E06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тыс. руб.</w:t>
            </w:r>
          </w:p>
          <w:p w:rsidR="00C36E06" w:rsidRDefault="00C36E06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2017г.  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7D7AE7">
              <w:rPr>
                <w:rFonts w:ascii="Times New Roman" w:eastAsia="Times New Roman" w:hAnsi="Times New Roman"/>
                <w:sz w:val="28"/>
                <w:szCs w:val="28"/>
              </w:rPr>
              <w:t>707,6</w:t>
            </w:r>
          </w:p>
          <w:p w:rsidR="00C36E06" w:rsidRDefault="00C36E06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2018г.  -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7D7AE7">
              <w:rPr>
                <w:rFonts w:ascii="Times New Roman" w:eastAsia="Times New Roman" w:hAnsi="Times New Roman"/>
                <w:sz w:val="28"/>
                <w:szCs w:val="28"/>
              </w:rPr>
              <w:t>707,6</w:t>
            </w:r>
          </w:p>
          <w:p w:rsidR="00C36E06" w:rsidRDefault="00C36E06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2019г.  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–  </w:t>
            </w:r>
            <w:r w:rsidR="007D7AE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00,0</w:t>
            </w:r>
          </w:p>
          <w:p w:rsidR="00C36E06" w:rsidRDefault="00C36E06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2020г.  -</w:t>
            </w:r>
            <w:r w:rsidR="00CE212D">
              <w:rPr>
                <w:rFonts w:ascii="Times New Roman" w:eastAsia="Times New Roman" w:hAnsi="Times New Roman"/>
                <w:sz w:val="28"/>
                <w:szCs w:val="28"/>
              </w:rPr>
              <w:t xml:space="preserve">   4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85,0</w:t>
            </w:r>
          </w:p>
          <w:p w:rsidR="00303AD4" w:rsidRDefault="00CE212D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4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00,00</w:t>
            </w:r>
          </w:p>
          <w:p w:rsidR="00303AD4" w:rsidRDefault="00CE212D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2022г –    4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93.00</w:t>
            </w:r>
          </w:p>
          <w:p w:rsidR="00303AD4" w:rsidRDefault="007D7AE7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 -    50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</w:p>
          <w:p w:rsidR="00303AD4" w:rsidRDefault="007D7AE7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2024г. -    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  <w:p w:rsidR="00303AD4" w:rsidRPr="001C653D" w:rsidRDefault="00CE212D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 -    5</w:t>
            </w:r>
            <w:r w:rsidR="00303AD4">
              <w:rPr>
                <w:rFonts w:ascii="Times New Roman" w:eastAsia="Times New Roman" w:hAnsi="Times New Roman"/>
                <w:sz w:val="28"/>
                <w:szCs w:val="28"/>
              </w:rPr>
              <w:t xml:space="preserve">51,00 </w:t>
            </w:r>
          </w:p>
          <w:p w:rsidR="00EF5BB4" w:rsidRPr="001C653D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бюджета на 201</w:t>
            </w:r>
            <w:r w:rsidR="00C54771" w:rsidRPr="001C653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27EC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A6265" w:rsidRPr="001C653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годы уточняются при формировании бюджета на очередной финансовый год.</w:t>
            </w:r>
          </w:p>
        </w:tc>
      </w:tr>
      <w:tr w:rsidR="00430672" w:rsidRPr="001C65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Pr="001C653D" w:rsidRDefault="00084A8B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proofErr w:type="gramStart"/>
            <w:r w:rsidRPr="001C653D">
              <w:rPr>
                <w:rFonts w:ascii="Times New Roman" w:hAnsi="Times New Roman"/>
                <w:sz w:val="28"/>
                <w:szCs w:val="28"/>
              </w:rPr>
              <w:t>результаты  реализации</w:t>
            </w:r>
            <w:proofErr w:type="gramEnd"/>
            <w:r w:rsidRPr="001C653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1C653D" w:rsidRDefault="00766FFB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30672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качества, </w:t>
            </w:r>
            <w:proofErr w:type="gramStart"/>
            <w:r w:rsidR="00430672" w:rsidRPr="001C653D">
              <w:rPr>
                <w:rFonts w:ascii="Times New Roman" w:eastAsia="Times New Roman" w:hAnsi="Times New Roman"/>
                <w:sz w:val="28"/>
                <w:szCs w:val="28"/>
              </w:rPr>
              <w:t>эффективности  и</w:t>
            </w:r>
            <w:proofErr w:type="gramEnd"/>
            <w:r w:rsidR="00430672" w:rsidRPr="001C653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430672" w:rsidRPr="001C653D" w:rsidRDefault="00766FFB" w:rsidP="001C65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65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430672" w:rsidRPr="001C653D">
              <w:rPr>
                <w:rFonts w:ascii="Times New Roman" w:eastAsia="Times New Roman" w:hAnsi="Times New Roman"/>
                <w:sz w:val="28"/>
                <w:szCs w:val="28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BF2DE4" w:rsidRPr="001C653D" w:rsidRDefault="00BF2DE4" w:rsidP="001C653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5BB4" w:rsidRPr="00922E95" w:rsidRDefault="00EF5BB4" w:rsidP="00922E95">
      <w:pPr>
        <w:pStyle w:val="aff2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22E95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транспортной инфраструктуры</w:t>
      </w:r>
      <w:r w:rsidR="00430672" w:rsidRPr="00922E9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2F5402">
        <w:rPr>
          <w:rFonts w:ascii="Times New Roman" w:hAnsi="Times New Roman"/>
          <w:b/>
          <w:bCs/>
          <w:sz w:val="28"/>
          <w:szCs w:val="28"/>
        </w:rPr>
        <w:t>Гуранского</w:t>
      </w:r>
      <w:proofErr w:type="spellEnd"/>
      <w:r w:rsidRPr="00922E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2DE4" w:rsidRPr="00922E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2E95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="00BF2DE4" w:rsidRPr="00922E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2E95">
        <w:rPr>
          <w:rFonts w:ascii="Times New Roman" w:hAnsi="Times New Roman"/>
          <w:b/>
          <w:bCs/>
          <w:sz w:val="28"/>
          <w:szCs w:val="28"/>
        </w:rPr>
        <w:t xml:space="preserve"> поселения.</w:t>
      </w:r>
    </w:p>
    <w:p w:rsidR="00BF2DE4" w:rsidRPr="001C653D" w:rsidRDefault="00BF2DE4" w:rsidP="001C653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BF2DE4" w:rsidRPr="00A5694E" w:rsidRDefault="00922E95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A5694E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A5694E">
        <w:rPr>
          <w:rFonts w:ascii="Times New Roman" w:hAnsi="Times New Roman"/>
          <w:b/>
          <w:bCs/>
          <w:sz w:val="28"/>
          <w:szCs w:val="28"/>
        </w:rPr>
        <w:t>.1</w:t>
      </w:r>
      <w:r w:rsidR="00405FFF" w:rsidRPr="00A5694E">
        <w:rPr>
          <w:rFonts w:ascii="Times New Roman" w:hAnsi="Times New Roman"/>
          <w:b/>
          <w:bCs/>
          <w:sz w:val="28"/>
          <w:szCs w:val="28"/>
        </w:rPr>
        <w:t>.</w:t>
      </w:r>
      <w:r w:rsidRPr="00A569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BB4" w:rsidRPr="00A5694E">
        <w:rPr>
          <w:rFonts w:ascii="Times New Roman" w:hAnsi="Times New Roman"/>
          <w:b/>
          <w:bCs/>
          <w:sz w:val="28"/>
          <w:szCs w:val="28"/>
        </w:rPr>
        <w:t xml:space="preserve">Социально — экономическое состояние </w:t>
      </w:r>
      <w:proofErr w:type="spellStart"/>
      <w:r w:rsidR="002F5402" w:rsidRPr="00A5694E">
        <w:rPr>
          <w:rFonts w:ascii="Times New Roman" w:hAnsi="Times New Roman"/>
          <w:b/>
          <w:bCs/>
          <w:sz w:val="28"/>
          <w:szCs w:val="28"/>
        </w:rPr>
        <w:t>Гуранского</w:t>
      </w:r>
      <w:proofErr w:type="spellEnd"/>
      <w:r w:rsidR="00EF5BB4" w:rsidRPr="00A5694E">
        <w:rPr>
          <w:rFonts w:ascii="Times New Roman" w:hAnsi="Times New Roman"/>
          <w:b/>
          <w:bCs/>
          <w:sz w:val="28"/>
          <w:szCs w:val="28"/>
        </w:rPr>
        <w:t xml:space="preserve"> сельского поселения.</w:t>
      </w:r>
    </w:p>
    <w:p w:rsidR="00BF2DE4" w:rsidRPr="00CE212D" w:rsidRDefault="00FE4BBE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Гуранское</w:t>
      </w:r>
      <w:proofErr w:type="spellEnd"/>
      <w:r w:rsidR="00BF2DE4" w:rsidRPr="001C653D">
        <w:rPr>
          <w:rFonts w:ascii="Times New Roman" w:hAnsi="Times New Roman"/>
          <w:color w:val="000000"/>
          <w:sz w:val="28"/>
          <w:szCs w:val="28"/>
        </w:rPr>
        <w:t xml:space="preserve"> муници</w:t>
      </w:r>
      <w:r w:rsidR="00922E95">
        <w:rPr>
          <w:rFonts w:ascii="Times New Roman" w:hAnsi="Times New Roman"/>
          <w:color w:val="000000"/>
          <w:sz w:val="28"/>
          <w:szCs w:val="28"/>
        </w:rPr>
        <w:t xml:space="preserve">пальное </w:t>
      </w:r>
      <w:proofErr w:type="gramStart"/>
      <w:r w:rsidR="00922E95">
        <w:rPr>
          <w:rFonts w:ascii="Times New Roman" w:hAnsi="Times New Roman"/>
          <w:color w:val="000000"/>
          <w:sz w:val="28"/>
          <w:szCs w:val="28"/>
        </w:rPr>
        <w:t>образование  является</w:t>
      </w:r>
      <w:proofErr w:type="gramEnd"/>
      <w:r w:rsidR="00922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DE4" w:rsidRPr="001C653D">
        <w:rPr>
          <w:rFonts w:ascii="Times New Roman" w:hAnsi="Times New Roman"/>
          <w:color w:val="000000"/>
          <w:sz w:val="28"/>
          <w:szCs w:val="28"/>
        </w:rPr>
        <w:t xml:space="preserve">единым экономическим, историческим, социальным, территориальным образованием, входит в состав </w:t>
      </w:r>
      <w:proofErr w:type="spellStart"/>
      <w:r w:rsidR="00BF2DE4" w:rsidRPr="001C653D">
        <w:rPr>
          <w:rFonts w:ascii="Times New Roman" w:hAnsi="Times New Roman"/>
          <w:color w:val="000000"/>
          <w:sz w:val="28"/>
          <w:szCs w:val="28"/>
        </w:rPr>
        <w:t>Тулунского</w:t>
      </w:r>
      <w:proofErr w:type="spellEnd"/>
      <w:r w:rsidR="00BF2DE4" w:rsidRPr="001C653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Иркутской области.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Гуранское</w:t>
      </w:r>
      <w:proofErr w:type="spellEnd"/>
      <w:r w:rsidR="00922E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22E95">
        <w:rPr>
          <w:rFonts w:ascii="Times New Roman" w:hAnsi="Times New Roman"/>
          <w:color w:val="000000"/>
          <w:sz w:val="28"/>
          <w:szCs w:val="28"/>
        </w:rPr>
        <w:t>муниципальное  образование</w:t>
      </w:r>
      <w:proofErr w:type="gramEnd"/>
      <w:r w:rsidR="00922E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DE4" w:rsidRPr="001C653D">
        <w:rPr>
          <w:rFonts w:ascii="Times New Roman" w:hAnsi="Times New Roman"/>
          <w:color w:val="000000"/>
          <w:sz w:val="28"/>
          <w:szCs w:val="28"/>
        </w:rPr>
        <w:t>наделено статусом сельского поселения Законом Иркутской области «О статусе и границах муниципальных образований</w:t>
      </w:r>
      <w:r w:rsidR="00922E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2E95">
        <w:rPr>
          <w:rFonts w:ascii="Times New Roman" w:hAnsi="Times New Roman"/>
          <w:color w:val="000000"/>
          <w:sz w:val="28"/>
          <w:szCs w:val="28"/>
        </w:rPr>
        <w:t>Тулунского</w:t>
      </w:r>
      <w:proofErr w:type="spellEnd"/>
      <w:r w:rsidR="00922E95">
        <w:rPr>
          <w:rFonts w:ascii="Times New Roman" w:hAnsi="Times New Roman"/>
          <w:color w:val="000000"/>
          <w:sz w:val="28"/>
          <w:szCs w:val="28"/>
        </w:rPr>
        <w:t xml:space="preserve"> района Иркутской </w:t>
      </w:r>
      <w:r w:rsidR="00BF2DE4" w:rsidRPr="001C653D">
        <w:rPr>
          <w:rFonts w:ascii="Times New Roman" w:hAnsi="Times New Roman"/>
          <w:color w:val="000000"/>
          <w:sz w:val="28"/>
          <w:szCs w:val="28"/>
        </w:rPr>
        <w:t>области</w:t>
      </w:r>
      <w:r w:rsidR="00BF2DE4" w:rsidRPr="00CE212D">
        <w:rPr>
          <w:rFonts w:ascii="Times New Roman" w:hAnsi="Times New Roman"/>
          <w:sz w:val="28"/>
          <w:szCs w:val="28"/>
        </w:rPr>
        <w:t>»  № 98-оз от 16 декабря 2004 г.</w:t>
      </w:r>
    </w:p>
    <w:p w:rsidR="00014CB2" w:rsidRDefault="00BF2DE4" w:rsidP="00927ECD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color w:val="000000"/>
          <w:sz w:val="28"/>
          <w:szCs w:val="28"/>
        </w:rPr>
        <w:t xml:space="preserve">Понятия «сельское поселение», «поселение», «муниципальное образование» по </w:t>
      </w:r>
    </w:p>
    <w:p w:rsidR="00BF2DE4" w:rsidRPr="001C653D" w:rsidRDefault="00BF2DE4" w:rsidP="00927ECD">
      <w:pPr>
        <w:widowControl w:val="0"/>
        <w:spacing w:after="0" w:line="240" w:lineRule="auto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color w:val="000000"/>
          <w:sz w:val="28"/>
          <w:szCs w:val="28"/>
        </w:rPr>
        <w:t xml:space="preserve">тексту используются в равной мере для обозначения </w:t>
      </w:r>
      <w:proofErr w:type="spellStart"/>
      <w:r w:rsidR="002F5402">
        <w:rPr>
          <w:rFonts w:ascii="Times New Roman" w:hAnsi="Times New Roman"/>
          <w:color w:val="000000"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014CB2" w:rsidRDefault="00014CB2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4CB2" w:rsidRDefault="00014CB2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4CB2" w:rsidRDefault="00014CB2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4CB2" w:rsidRDefault="00014CB2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4CB2" w:rsidRDefault="00014CB2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5E37" w:rsidRDefault="00525E37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5E37" w:rsidRDefault="00525E37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2DE4" w:rsidRPr="001C653D" w:rsidRDefault="00BF2DE4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6915">
        <w:rPr>
          <w:rFonts w:ascii="Times New Roman" w:hAnsi="Times New Roman"/>
          <w:sz w:val="28"/>
          <w:szCs w:val="28"/>
          <w:shd w:val="clear" w:color="auto" w:fill="FFFFFF"/>
        </w:rPr>
        <w:t>Граница муниципального образования начинается в точке</w:t>
      </w:r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, расположенной на пересечении ЛЭП-220/500 </w:t>
      </w:r>
      <w:proofErr w:type="spellStart"/>
      <w:r w:rsidR="00876915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 и автодороги </w:t>
      </w:r>
      <w:proofErr w:type="gramStart"/>
      <w:r w:rsidR="00876915">
        <w:rPr>
          <w:rFonts w:ascii="Times New Roman" w:hAnsi="Times New Roman"/>
          <w:sz w:val="28"/>
          <w:szCs w:val="28"/>
          <w:shd w:val="clear" w:color="auto" w:fill="FFFFFF"/>
        </w:rPr>
        <w:t>« Гуран</w:t>
      </w:r>
      <w:proofErr w:type="gramEnd"/>
      <w:r w:rsidR="00876915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="00876915">
        <w:rPr>
          <w:rFonts w:ascii="Times New Roman" w:hAnsi="Times New Roman"/>
          <w:sz w:val="28"/>
          <w:szCs w:val="28"/>
          <w:shd w:val="clear" w:color="auto" w:fill="FFFFFF"/>
        </w:rPr>
        <w:t>Бурхун</w:t>
      </w:r>
      <w:proofErr w:type="spellEnd"/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». От этой точки граница идет в юго- восточном направлении 2500 м, пересекая пашню, затем поворачивает на восток 3000 м и на юг 2000 м, здесь с юга огибает лесные кварталы 117, 118, далее по границе </w:t>
      </w:r>
      <w:proofErr w:type="spellStart"/>
      <w:r w:rsidR="00876915">
        <w:rPr>
          <w:rFonts w:ascii="Times New Roman" w:hAnsi="Times New Roman"/>
          <w:sz w:val="28"/>
          <w:szCs w:val="28"/>
          <w:shd w:val="clear" w:color="auto" w:fill="FFFFFF"/>
        </w:rPr>
        <w:t>Тулунского</w:t>
      </w:r>
      <w:proofErr w:type="spellEnd"/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876915">
        <w:rPr>
          <w:rFonts w:ascii="Times New Roman" w:hAnsi="Times New Roman"/>
          <w:sz w:val="28"/>
          <w:szCs w:val="28"/>
          <w:shd w:val="clear" w:color="auto" w:fill="FFFFFF"/>
        </w:rPr>
        <w:t>Куйтунского</w:t>
      </w:r>
      <w:proofErr w:type="spellEnd"/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районов в юго- юго- восточном направлении поворачивает по береговой линии р. Ия в западном направлении, огибая с северной стороны лесной квар</w:t>
      </w:r>
      <w:r w:rsidR="0051104A">
        <w:rPr>
          <w:rFonts w:ascii="Times New Roman" w:hAnsi="Times New Roman"/>
          <w:sz w:val="28"/>
          <w:szCs w:val="28"/>
          <w:shd w:val="clear" w:color="auto" w:fill="FFFFFF"/>
        </w:rPr>
        <w:t>тал 2, уходит на север по лесу,</w:t>
      </w:r>
      <w:bookmarkStart w:id="0" w:name="_GoBack"/>
      <w:bookmarkEnd w:id="0"/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 затем в 4000м</w:t>
      </w:r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 юго- восточнее д. Андреевка поворачивает на запад,  в 2400 м южнее</w:t>
      </w:r>
      <w:r w:rsidR="0051104A">
        <w:rPr>
          <w:rFonts w:ascii="Times New Roman" w:hAnsi="Times New Roman"/>
          <w:sz w:val="28"/>
          <w:szCs w:val="28"/>
          <w:shd w:val="clear" w:color="auto" w:fill="FFFFFF"/>
        </w:rPr>
        <w:t xml:space="preserve"> д. Андреевка идет северо</w:t>
      </w:r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-западном </w:t>
      </w:r>
      <w:r w:rsidR="008769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направлении, пересекая ЛЭП – 220/500 </w:t>
      </w:r>
      <w:proofErr w:type="spellStart"/>
      <w:r w:rsidR="00852C05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, огибает сначала с востока, затем с юга и с запада </w:t>
      </w:r>
      <w:proofErr w:type="spellStart"/>
      <w:r w:rsidR="00852C05">
        <w:rPr>
          <w:rFonts w:ascii="Times New Roman" w:hAnsi="Times New Roman"/>
          <w:sz w:val="28"/>
          <w:szCs w:val="28"/>
          <w:shd w:val="clear" w:color="auto" w:fill="FFFFFF"/>
        </w:rPr>
        <w:t>пос.Целинные</w:t>
      </w:r>
      <w:proofErr w:type="spellEnd"/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 Земли и идет в северо-северо- 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</w:t>
      </w:r>
      <w:r w:rsidR="004514DE">
        <w:rPr>
          <w:rFonts w:ascii="Times New Roman" w:hAnsi="Times New Roman"/>
          <w:sz w:val="28"/>
          <w:szCs w:val="28"/>
          <w:shd w:val="clear" w:color="auto" w:fill="FFFFFF"/>
        </w:rPr>
        <w:t xml:space="preserve">здесь </w:t>
      </w:r>
      <w:r w:rsidR="004514DE" w:rsidRPr="00A00CA2">
        <w:rPr>
          <w:rFonts w:ascii="Times New Roman" w:hAnsi="Times New Roman"/>
          <w:sz w:val="28"/>
          <w:szCs w:val="28"/>
          <w:shd w:val="clear" w:color="auto" w:fill="FFFFFF"/>
        </w:rPr>
        <w:t>выходит на</w:t>
      </w:r>
      <w:r w:rsidR="004514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4029">
        <w:rPr>
          <w:rFonts w:ascii="Times New Roman" w:hAnsi="Times New Roman"/>
          <w:sz w:val="28"/>
          <w:szCs w:val="28"/>
          <w:shd w:val="clear" w:color="auto" w:fill="FFFFFF"/>
        </w:rPr>
        <w:t xml:space="preserve">автодорогу «Тулун-Братск-Усть-Кут» и идет на север, огибая с южной стороны подсобное хозяйство « ПМК-10», далее идет вдоль ЛЭП- 220/500 </w:t>
      </w:r>
      <w:proofErr w:type="spellStart"/>
      <w:r w:rsidR="00724029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="00724029">
        <w:rPr>
          <w:rFonts w:ascii="Times New Roman" w:hAnsi="Times New Roman"/>
          <w:sz w:val="28"/>
          <w:szCs w:val="28"/>
          <w:shd w:val="clear" w:color="auto" w:fill="FFFFFF"/>
        </w:rPr>
        <w:t xml:space="preserve"> в южном направлении до исходной точки.</w:t>
      </w:r>
      <w:r w:rsidR="00852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1C9E" w:rsidRDefault="00724029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Гуранское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расположено на северо-востоке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Иркутской области. На севере и северо-востоке муниципальное образование граничит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Бурхунским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сельским поселением, на востоке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Куйтунским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районом, на юго-востоке с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Шерагульским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поселением, на Юге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</w:t>
      </w:r>
      <w:r w:rsidR="003B006F">
        <w:rPr>
          <w:rFonts w:ascii="Times New Roman" w:hAnsi="Times New Roman"/>
          <w:color w:val="000000"/>
          <w:sz w:val="28"/>
          <w:szCs w:val="28"/>
        </w:rPr>
        <w:t>фанасьевским</w:t>
      </w:r>
      <w:proofErr w:type="spellEnd"/>
      <w:r w:rsidR="003B006F">
        <w:rPr>
          <w:rFonts w:ascii="Times New Roman" w:hAnsi="Times New Roman"/>
          <w:color w:val="000000"/>
          <w:sz w:val="28"/>
          <w:szCs w:val="28"/>
        </w:rPr>
        <w:t xml:space="preserve"> сельским поселением, на юго-западе с </w:t>
      </w:r>
      <w:proofErr w:type="spellStart"/>
      <w:r w:rsidR="00391C9E">
        <w:rPr>
          <w:rFonts w:ascii="Times New Roman" w:hAnsi="Times New Roman"/>
          <w:color w:val="000000"/>
          <w:sz w:val="28"/>
          <w:szCs w:val="28"/>
        </w:rPr>
        <w:t>Сибирякским</w:t>
      </w:r>
      <w:proofErr w:type="spellEnd"/>
      <w:r w:rsidR="00391C9E">
        <w:rPr>
          <w:rFonts w:ascii="Times New Roman" w:hAnsi="Times New Roman"/>
          <w:color w:val="000000"/>
          <w:sz w:val="28"/>
          <w:szCs w:val="28"/>
        </w:rPr>
        <w:t xml:space="preserve"> сельским поселением, на юго-западе с Сибирским сельским поселением, на западе и северо-западе с </w:t>
      </w:r>
      <w:proofErr w:type="spellStart"/>
      <w:r w:rsidR="00391C9E">
        <w:rPr>
          <w:rFonts w:ascii="Times New Roman" w:hAnsi="Times New Roman"/>
          <w:color w:val="000000"/>
          <w:sz w:val="28"/>
          <w:szCs w:val="28"/>
        </w:rPr>
        <w:t>Усть-Кульским</w:t>
      </w:r>
      <w:proofErr w:type="spellEnd"/>
      <w:r w:rsidR="00391C9E">
        <w:rPr>
          <w:rFonts w:ascii="Times New Roman" w:hAnsi="Times New Roman"/>
          <w:color w:val="000000"/>
          <w:sz w:val="28"/>
          <w:szCs w:val="28"/>
        </w:rPr>
        <w:t xml:space="preserve"> сельским поселением.</w:t>
      </w:r>
    </w:p>
    <w:p w:rsidR="00391C9E" w:rsidRDefault="00391C9E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состав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Гуранского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входят земли следующих населенных пунктов: деревня Андреевка, поселок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Буслайка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Ангуйская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Ниргит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поселок Целинные Земли, село Гуран (административный центр).</w:t>
      </w:r>
    </w:p>
    <w:p w:rsidR="00391C9E" w:rsidRDefault="00391C9E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Территория в границах муниципального образования – 26 199 га, что составляет 1,88 %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численность населения на 01.01.2016 года – 1789 человек.</w:t>
      </w:r>
    </w:p>
    <w:p w:rsidR="00BF2DE4" w:rsidRPr="001C653D" w:rsidRDefault="00724029" w:rsidP="001C653D">
      <w:pPr>
        <w:widowControl w:val="0"/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0207" w:rsidRDefault="00BF2DE4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 </w:t>
      </w: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A5694E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94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481218"/>
            <wp:effectExtent l="0" t="0" r="0" b="0"/>
            <wp:docPr id="1" name="Рисунок 1" descr="C:\Users\Пользователь\Documents\Гуранское МО ГЕНПЛАН\Генеральный план\ОМ 1\Карта инженерной инфраструктуры и инженерного благоустройства территории Гуранског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Гуранское МО ГЕНПЛАН\Генеральный план\ОМ 1\Карта инженерной инфраструктуры и инженерного благоустройства территории Гуранского М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4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2BB3" w:rsidRDefault="00492BB3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50207" w:rsidRPr="001C653D" w:rsidRDefault="00750207" w:rsidP="00014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Хозяйственная сфера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sz w:val="28"/>
          <w:szCs w:val="28"/>
        </w:rPr>
        <w:t xml:space="preserve"> сельского поселения представлена </w:t>
      </w:r>
      <w:proofErr w:type="gramStart"/>
      <w:r w:rsidRPr="001C653D">
        <w:rPr>
          <w:rFonts w:ascii="Times New Roman" w:hAnsi="Times New Roman"/>
          <w:sz w:val="28"/>
          <w:szCs w:val="28"/>
        </w:rPr>
        <w:t>предприяти</w:t>
      </w:r>
      <w:r w:rsidR="0097342B" w:rsidRPr="001C653D">
        <w:rPr>
          <w:rFonts w:ascii="Times New Roman" w:hAnsi="Times New Roman"/>
          <w:sz w:val="28"/>
          <w:szCs w:val="28"/>
        </w:rPr>
        <w:t>е</w:t>
      </w:r>
      <w:r w:rsidRPr="001C653D">
        <w:rPr>
          <w:rFonts w:ascii="Times New Roman" w:hAnsi="Times New Roman"/>
          <w:sz w:val="28"/>
          <w:szCs w:val="28"/>
        </w:rPr>
        <w:t>м</w:t>
      </w:r>
      <w:r w:rsidR="0097342B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организациями с различными направлениями деятельности: сфера материального производства представлена </w:t>
      </w:r>
      <w:r w:rsidR="00832AD5" w:rsidRPr="001C653D">
        <w:rPr>
          <w:rFonts w:ascii="Times New Roman" w:hAnsi="Times New Roman"/>
          <w:sz w:val="28"/>
          <w:szCs w:val="28"/>
        </w:rPr>
        <w:t>промышленность:</w:t>
      </w:r>
      <w:r w:rsidRPr="001C653D">
        <w:rPr>
          <w:rFonts w:ascii="Times New Roman" w:hAnsi="Times New Roman"/>
          <w:sz w:val="28"/>
          <w:szCs w:val="28"/>
        </w:rPr>
        <w:t xml:space="preserve"> непроизводственная сфера деятельности охватывает здра</w:t>
      </w:r>
      <w:r w:rsidR="00922E95">
        <w:rPr>
          <w:rFonts w:ascii="Times New Roman" w:hAnsi="Times New Roman"/>
          <w:sz w:val="28"/>
          <w:szCs w:val="28"/>
        </w:rPr>
        <w:t xml:space="preserve">воохранение, связь, торговлю, </w:t>
      </w:r>
      <w:r w:rsidRPr="001C653D">
        <w:rPr>
          <w:rFonts w:ascii="Times New Roman" w:hAnsi="Times New Roman"/>
          <w:sz w:val="28"/>
          <w:szCs w:val="28"/>
        </w:rPr>
        <w:t>социальное об</w:t>
      </w:r>
      <w:r w:rsidR="007C0DCE" w:rsidRPr="001C653D">
        <w:rPr>
          <w:rFonts w:ascii="Times New Roman" w:hAnsi="Times New Roman"/>
          <w:sz w:val="28"/>
          <w:szCs w:val="28"/>
        </w:rPr>
        <w:t>еспечение, образование, культуру</w:t>
      </w:r>
      <w:r w:rsidRPr="001C653D">
        <w:rPr>
          <w:rFonts w:ascii="Times New Roman" w:hAnsi="Times New Roman"/>
          <w:sz w:val="28"/>
          <w:szCs w:val="28"/>
        </w:rPr>
        <w:t>.</w:t>
      </w:r>
    </w:p>
    <w:p w:rsidR="00EA67C6" w:rsidRDefault="00A12A6C" w:rsidP="00EA67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На территории</w:t>
      </w:r>
      <w:r w:rsidR="007C0DCE" w:rsidRPr="001C6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="007C0DCE" w:rsidRPr="001C653D">
        <w:rPr>
          <w:rFonts w:ascii="Times New Roman" w:hAnsi="Times New Roman"/>
          <w:sz w:val="28"/>
          <w:szCs w:val="28"/>
        </w:rPr>
        <w:t xml:space="preserve"> </w:t>
      </w:r>
      <w:r w:rsidR="00750207" w:rsidRPr="001C653D">
        <w:rPr>
          <w:rFonts w:ascii="Times New Roman" w:hAnsi="Times New Roman"/>
          <w:sz w:val="28"/>
          <w:szCs w:val="28"/>
        </w:rPr>
        <w:t>сельско</w:t>
      </w:r>
      <w:r w:rsidRPr="001C653D">
        <w:rPr>
          <w:rFonts w:ascii="Times New Roman" w:hAnsi="Times New Roman"/>
          <w:sz w:val="28"/>
          <w:szCs w:val="28"/>
        </w:rPr>
        <w:t>го</w:t>
      </w:r>
      <w:r w:rsidR="00750207" w:rsidRPr="001C653D">
        <w:rPr>
          <w:rFonts w:ascii="Times New Roman" w:hAnsi="Times New Roman"/>
          <w:sz w:val="28"/>
          <w:szCs w:val="28"/>
        </w:rPr>
        <w:t xml:space="preserve"> поселени</w:t>
      </w:r>
      <w:r w:rsidRPr="001C653D">
        <w:rPr>
          <w:rFonts w:ascii="Times New Roman" w:hAnsi="Times New Roman"/>
          <w:sz w:val="28"/>
          <w:szCs w:val="28"/>
        </w:rPr>
        <w:t>я</w:t>
      </w:r>
      <w:r w:rsidR="00A9723F" w:rsidRPr="001C653D">
        <w:rPr>
          <w:rFonts w:ascii="Times New Roman" w:hAnsi="Times New Roman"/>
          <w:sz w:val="28"/>
          <w:szCs w:val="28"/>
        </w:rPr>
        <w:t xml:space="preserve"> </w:t>
      </w:r>
      <w:r w:rsidR="00922E95">
        <w:rPr>
          <w:rFonts w:ascii="Times New Roman" w:hAnsi="Times New Roman"/>
          <w:sz w:val="28"/>
          <w:szCs w:val="28"/>
        </w:rPr>
        <w:t xml:space="preserve">работают </w:t>
      </w:r>
      <w:r w:rsidR="00A9723F" w:rsidRPr="001C653D">
        <w:rPr>
          <w:rFonts w:ascii="Times New Roman" w:hAnsi="Times New Roman"/>
          <w:sz w:val="28"/>
          <w:szCs w:val="28"/>
        </w:rPr>
        <w:t>следующие предприятия и организации</w:t>
      </w:r>
      <w:r w:rsidR="0097342B" w:rsidRPr="001C653D">
        <w:rPr>
          <w:rFonts w:ascii="Times New Roman" w:hAnsi="Times New Roman"/>
          <w:sz w:val="28"/>
          <w:szCs w:val="28"/>
        </w:rPr>
        <w:t>:</w:t>
      </w:r>
    </w:p>
    <w:p w:rsidR="00B64B4C" w:rsidRDefault="00922E95" w:rsidP="00B64B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7C6">
        <w:rPr>
          <w:rFonts w:ascii="Times New Roman" w:hAnsi="Times New Roman"/>
          <w:sz w:val="28"/>
          <w:szCs w:val="28"/>
        </w:rPr>
        <w:t>Гуранская</w:t>
      </w:r>
      <w:proofErr w:type="spellEnd"/>
      <w:r w:rsidR="00EA67C6">
        <w:rPr>
          <w:rFonts w:ascii="Times New Roman" w:hAnsi="Times New Roman"/>
          <w:sz w:val="28"/>
          <w:szCs w:val="28"/>
        </w:rPr>
        <w:t xml:space="preserve"> </w:t>
      </w:r>
      <w:r w:rsidR="00A9723F" w:rsidRPr="001C653D">
        <w:rPr>
          <w:rFonts w:ascii="Times New Roman" w:hAnsi="Times New Roman"/>
          <w:sz w:val="28"/>
          <w:szCs w:val="28"/>
        </w:rPr>
        <w:t xml:space="preserve">средняя </w:t>
      </w:r>
      <w:proofErr w:type="gramStart"/>
      <w:r w:rsidR="00750207" w:rsidRPr="001C653D">
        <w:rPr>
          <w:rFonts w:ascii="Times New Roman" w:hAnsi="Times New Roman"/>
          <w:sz w:val="28"/>
          <w:szCs w:val="28"/>
        </w:rPr>
        <w:t>школ</w:t>
      </w:r>
      <w:r w:rsidR="00D66B6D" w:rsidRPr="001C653D">
        <w:rPr>
          <w:rFonts w:ascii="Times New Roman" w:hAnsi="Times New Roman"/>
          <w:sz w:val="28"/>
          <w:szCs w:val="28"/>
        </w:rPr>
        <w:t>а</w:t>
      </w:r>
      <w:r w:rsidR="00750207" w:rsidRPr="001C653D">
        <w:rPr>
          <w:rFonts w:ascii="Times New Roman" w:hAnsi="Times New Roman"/>
          <w:sz w:val="28"/>
          <w:szCs w:val="28"/>
        </w:rPr>
        <w:t>,</w:t>
      </w:r>
      <w:r w:rsidR="00C36E06">
        <w:rPr>
          <w:rFonts w:ascii="Times New Roman" w:hAnsi="Times New Roman"/>
          <w:sz w:val="28"/>
          <w:szCs w:val="28"/>
        </w:rPr>
        <w:t xml:space="preserve"> </w:t>
      </w:r>
      <w:r w:rsidR="00750207" w:rsidRPr="001C653D">
        <w:rPr>
          <w:rFonts w:ascii="Times New Roman" w:hAnsi="Times New Roman"/>
          <w:sz w:val="28"/>
          <w:szCs w:val="28"/>
        </w:rPr>
        <w:t xml:space="preserve"> </w:t>
      </w:r>
      <w:r w:rsidR="00A12A6C" w:rsidRPr="001C653D">
        <w:rPr>
          <w:rFonts w:ascii="Times New Roman" w:hAnsi="Times New Roman"/>
          <w:sz w:val="28"/>
          <w:szCs w:val="28"/>
        </w:rPr>
        <w:t>МДОУ</w:t>
      </w:r>
      <w:proofErr w:type="gramEnd"/>
      <w:r w:rsidR="00A12A6C" w:rsidRPr="001C653D">
        <w:rPr>
          <w:rFonts w:ascii="Times New Roman" w:hAnsi="Times New Roman"/>
          <w:sz w:val="28"/>
          <w:szCs w:val="28"/>
        </w:rPr>
        <w:t xml:space="preserve"> </w:t>
      </w:r>
      <w:r w:rsidR="00750207" w:rsidRPr="001C653D">
        <w:rPr>
          <w:rFonts w:ascii="Times New Roman" w:hAnsi="Times New Roman"/>
          <w:sz w:val="28"/>
          <w:szCs w:val="28"/>
        </w:rPr>
        <w:t>детски</w:t>
      </w:r>
      <w:r w:rsidR="00D66B6D" w:rsidRPr="001C653D">
        <w:rPr>
          <w:rFonts w:ascii="Times New Roman" w:hAnsi="Times New Roman"/>
          <w:sz w:val="28"/>
          <w:szCs w:val="28"/>
        </w:rPr>
        <w:t>й</w:t>
      </w:r>
      <w:r w:rsidR="00750207" w:rsidRPr="001C653D">
        <w:rPr>
          <w:rFonts w:ascii="Times New Roman" w:hAnsi="Times New Roman"/>
          <w:sz w:val="28"/>
          <w:szCs w:val="28"/>
        </w:rPr>
        <w:t xml:space="preserve"> сад</w:t>
      </w:r>
      <w:r w:rsidR="00832AD5" w:rsidRPr="001C653D">
        <w:rPr>
          <w:rFonts w:ascii="Times New Roman" w:hAnsi="Times New Roman"/>
          <w:sz w:val="28"/>
          <w:szCs w:val="28"/>
        </w:rPr>
        <w:t xml:space="preserve"> «</w:t>
      </w:r>
      <w:r w:rsidR="00EA67C6">
        <w:rPr>
          <w:rFonts w:ascii="Times New Roman" w:hAnsi="Times New Roman"/>
          <w:sz w:val="28"/>
          <w:szCs w:val="28"/>
        </w:rPr>
        <w:t>Родничок</w:t>
      </w:r>
      <w:r w:rsidR="00832AD5" w:rsidRPr="001C653D">
        <w:rPr>
          <w:rFonts w:ascii="Times New Roman" w:hAnsi="Times New Roman"/>
          <w:sz w:val="28"/>
          <w:szCs w:val="28"/>
        </w:rPr>
        <w:t>»</w:t>
      </w:r>
      <w:r w:rsidR="00D66B6D" w:rsidRPr="001C653D">
        <w:rPr>
          <w:rFonts w:ascii="Times New Roman" w:hAnsi="Times New Roman"/>
          <w:sz w:val="28"/>
          <w:szCs w:val="28"/>
        </w:rPr>
        <w:t>,</w:t>
      </w:r>
      <w:r w:rsidR="00EA67C6" w:rsidRPr="00EA67C6">
        <w:rPr>
          <w:rFonts w:ascii="Times New Roman" w:hAnsi="Times New Roman"/>
          <w:sz w:val="28"/>
          <w:szCs w:val="28"/>
        </w:rPr>
        <w:t xml:space="preserve"> </w:t>
      </w:r>
      <w:r w:rsidR="00D66B6D" w:rsidRPr="001C653D">
        <w:rPr>
          <w:rFonts w:ascii="Times New Roman" w:hAnsi="Times New Roman"/>
          <w:sz w:val="28"/>
          <w:szCs w:val="28"/>
        </w:rPr>
        <w:t xml:space="preserve"> МКУ</w:t>
      </w:r>
      <w:r w:rsidR="008612B4" w:rsidRPr="001C653D">
        <w:rPr>
          <w:rFonts w:ascii="Times New Roman" w:hAnsi="Times New Roman"/>
          <w:sz w:val="28"/>
          <w:szCs w:val="28"/>
        </w:rPr>
        <w:t>К «К</w:t>
      </w:r>
      <w:r w:rsidR="00750207" w:rsidRPr="001C653D">
        <w:rPr>
          <w:rFonts w:ascii="Times New Roman" w:hAnsi="Times New Roman"/>
          <w:sz w:val="28"/>
          <w:szCs w:val="28"/>
        </w:rPr>
        <w:t>ультур</w:t>
      </w:r>
      <w:r w:rsidR="008612B4" w:rsidRPr="001C653D">
        <w:rPr>
          <w:rFonts w:ascii="Times New Roman" w:hAnsi="Times New Roman"/>
          <w:sz w:val="28"/>
          <w:szCs w:val="28"/>
        </w:rPr>
        <w:t>но</w:t>
      </w:r>
      <w:r w:rsidR="00A12A6C" w:rsidRPr="001C653D">
        <w:rPr>
          <w:rFonts w:ascii="Times New Roman" w:hAnsi="Times New Roman"/>
          <w:sz w:val="28"/>
          <w:szCs w:val="28"/>
        </w:rPr>
        <w:t xml:space="preserve"> </w:t>
      </w:r>
      <w:r w:rsidR="008612B4" w:rsidRPr="001C653D">
        <w:rPr>
          <w:rFonts w:ascii="Times New Roman" w:hAnsi="Times New Roman"/>
          <w:sz w:val="28"/>
          <w:szCs w:val="28"/>
        </w:rPr>
        <w:t>-</w:t>
      </w:r>
      <w:r w:rsidR="00A12A6C" w:rsidRPr="001C653D">
        <w:rPr>
          <w:rFonts w:ascii="Times New Roman" w:hAnsi="Times New Roman"/>
          <w:sz w:val="28"/>
          <w:szCs w:val="28"/>
        </w:rPr>
        <w:t xml:space="preserve"> </w:t>
      </w:r>
      <w:r w:rsidR="008612B4" w:rsidRPr="001C653D">
        <w:rPr>
          <w:rFonts w:ascii="Times New Roman" w:hAnsi="Times New Roman"/>
          <w:sz w:val="28"/>
          <w:szCs w:val="28"/>
        </w:rPr>
        <w:t>досуговый центр»</w:t>
      </w:r>
      <w:r w:rsidR="00750207" w:rsidRPr="001C653D">
        <w:rPr>
          <w:rFonts w:ascii="Times New Roman" w:hAnsi="Times New Roman"/>
          <w:sz w:val="28"/>
          <w:szCs w:val="28"/>
        </w:rPr>
        <w:t>,</w:t>
      </w:r>
      <w:r w:rsidR="00C36E06">
        <w:rPr>
          <w:rFonts w:ascii="Times New Roman" w:hAnsi="Times New Roman"/>
          <w:sz w:val="28"/>
          <w:szCs w:val="28"/>
        </w:rPr>
        <w:t xml:space="preserve"> </w:t>
      </w:r>
      <w:r w:rsidR="00750207" w:rsidRPr="001C653D">
        <w:rPr>
          <w:rFonts w:ascii="Times New Roman" w:hAnsi="Times New Roman"/>
          <w:sz w:val="28"/>
          <w:szCs w:val="28"/>
        </w:rPr>
        <w:t xml:space="preserve"> </w:t>
      </w:r>
      <w:r w:rsidR="00EA67C6">
        <w:rPr>
          <w:rFonts w:ascii="Times New Roman" w:hAnsi="Times New Roman"/>
          <w:sz w:val="28"/>
          <w:szCs w:val="28"/>
        </w:rPr>
        <w:t>2 терапевтическое отделение МУЗ « ТРБ»</w:t>
      </w:r>
      <w:r w:rsidR="00750207" w:rsidRPr="001C653D">
        <w:rPr>
          <w:rFonts w:ascii="Times New Roman" w:hAnsi="Times New Roman"/>
          <w:sz w:val="28"/>
          <w:szCs w:val="28"/>
        </w:rPr>
        <w:t xml:space="preserve">, </w:t>
      </w:r>
      <w:r w:rsidR="00EA67C6">
        <w:rPr>
          <w:rFonts w:ascii="Times New Roman" w:hAnsi="Times New Roman"/>
          <w:sz w:val="28"/>
          <w:szCs w:val="28"/>
        </w:rPr>
        <w:t>МКУК « Центр ремесел»,</w:t>
      </w:r>
      <w:r w:rsidR="00C36E06">
        <w:rPr>
          <w:rFonts w:ascii="Times New Roman" w:hAnsi="Times New Roman"/>
          <w:sz w:val="28"/>
          <w:szCs w:val="28"/>
        </w:rPr>
        <w:t xml:space="preserve"> </w:t>
      </w:r>
      <w:r w:rsidR="00832AD5" w:rsidRPr="001C653D">
        <w:rPr>
          <w:rFonts w:ascii="Times New Roman" w:hAnsi="Times New Roman"/>
          <w:sz w:val="28"/>
          <w:szCs w:val="28"/>
        </w:rPr>
        <w:t>Филиал</w:t>
      </w:r>
      <w:r w:rsidR="008612B4" w:rsidRPr="001C653D">
        <w:rPr>
          <w:rFonts w:ascii="Times New Roman" w:hAnsi="Times New Roman"/>
          <w:sz w:val="28"/>
          <w:szCs w:val="28"/>
        </w:rPr>
        <w:t xml:space="preserve">  </w:t>
      </w:r>
      <w:r w:rsidR="00A12A6C" w:rsidRPr="001C653D">
        <w:rPr>
          <w:rFonts w:ascii="Times New Roman" w:hAnsi="Times New Roman"/>
          <w:sz w:val="28"/>
          <w:szCs w:val="28"/>
        </w:rPr>
        <w:t>почта России</w:t>
      </w:r>
      <w:r w:rsidR="00750207" w:rsidRPr="001C653D">
        <w:rPr>
          <w:rFonts w:ascii="Times New Roman" w:hAnsi="Times New Roman"/>
          <w:sz w:val="28"/>
          <w:szCs w:val="28"/>
        </w:rPr>
        <w:t xml:space="preserve">, </w:t>
      </w:r>
      <w:r w:rsidR="00832AD5" w:rsidRPr="001C653D">
        <w:rPr>
          <w:rFonts w:ascii="Times New Roman" w:hAnsi="Times New Roman"/>
          <w:sz w:val="28"/>
          <w:szCs w:val="28"/>
        </w:rPr>
        <w:t xml:space="preserve">Филиал </w:t>
      </w:r>
      <w:r w:rsidR="00A12A6C" w:rsidRPr="001C653D">
        <w:rPr>
          <w:rFonts w:ascii="Times New Roman" w:hAnsi="Times New Roman"/>
          <w:sz w:val="28"/>
          <w:szCs w:val="28"/>
        </w:rPr>
        <w:t>отделени</w:t>
      </w:r>
      <w:r w:rsidR="00832AD5" w:rsidRPr="001C653D">
        <w:rPr>
          <w:rFonts w:ascii="Times New Roman" w:hAnsi="Times New Roman"/>
          <w:sz w:val="28"/>
          <w:szCs w:val="28"/>
        </w:rPr>
        <w:t xml:space="preserve">я </w:t>
      </w:r>
      <w:r w:rsidR="00A12A6C" w:rsidRPr="001C653D">
        <w:rPr>
          <w:rFonts w:ascii="Times New Roman" w:hAnsi="Times New Roman"/>
          <w:sz w:val="28"/>
          <w:szCs w:val="28"/>
        </w:rPr>
        <w:t>сбербанка,</w:t>
      </w:r>
      <w:r w:rsidR="0097342B" w:rsidRPr="001C653D">
        <w:rPr>
          <w:rFonts w:ascii="Times New Roman" w:hAnsi="Times New Roman"/>
          <w:sz w:val="28"/>
          <w:szCs w:val="28"/>
        </w:rPr>
        <w:t xml:space="preserve"> </w:t>
      </w:r>
      <w:r w:rsidR="00CD03AE">
        <w:rPr>
          <w:rFonts w:ascii="Times New Roman" w:hAnsi="Times New Roman"/>
          <w:sz w:val="28"/>
          <w:szCs w:val="28"/>
        </w:rPr>
        <w:t xml:space="preserve">тринадцать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CD03AE">
        <w:rPr>
          <w:rFonts w:ascii="Times New Roman" w:hAnsi="Times New Roman"/>
          <w:sz w:val="28"/>
          <w:szCs w:val="28"/>
        </w:rPr>
        <w:t>магазинов.</w:t>
      </w:r>
      <w:r w:rsidR="00750207" w:rsidRPr="001C653D">
        <w:rPr>
          <w:rFonts w:ascii="Times New Roman" w:hAnsi="Times New Roman"/>
          <w:sz w:val="28"/>
          <w:szCs w:val="28"/>
        </w:rPr>
        <w:t xml:space="preserve"> </w:t>
      </w:r>
    </w:p>
    <w:p w:rsidR="009D6A57" w:rsidRPr="00CD03AE" w:rsidRDefault="009D6A57" w:rsidP="00B64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03AE">
        <w:rPr>
          <w:rFonts w:ascii="Times New Roman" w:hAnsi="Times New Roman"/>
          <w:b/>
          <w:bCs/>
          <w:sz w:val="28"/>
          <w:szCs w:val="28"/>
        </w:rPr>
        <w:t>2.2. Характеристика деятельности в сфере транспорта, оценка транспортного спроса.</w:t>
      </w:r>
    </w:p>
    <w:p w:rsidR="00B52E16" w:rsidRPr="00B52E16" w:rsidRDefault="00B52E16" w:rsidP="00B52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E16">
        <w:rPr>
          <w:rFonts w:ascii="Times New Roman" w:eastAsia="Times New Roman" w:hAnsi="Times New Roman"/>
          <w:bCs/>
          <w:sz w:val="28"/>
          <w:szCs w:val="28"/>
        </w:rPr>
        <w:t xml:space="preserve">   Транспортно-экономические связи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Гуранского</w:t>
      </w:r>
      <w:proofErr w:type="spellEnd"/>
      <w:r w:rsidRPr="00B52E16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</w:t>
      </w:r>
      <w:r>
        <w:rPr>
          <w:rFonts w:ascii="Times New Roman" w:eastAsia="Times New Roman" w:hAnsi="Times New Roman"/>
          <w:bCs/>
          <w:sz w:val="28"/>
          <w:szCs w:val="28"/>
        </w:rPr>
        <w:t>рритории поселения действуют три</w:t>
      </w:r>
      <w:r w:rsidRPr="00B52E16">
        <w:rPr>
          <w:rFonts w:ascii="Times New Roman" w:eastAsia="Times New Roman" w:hAnsi="Times New Roman"/>
          <w:bCs/>
          <w:sz w:val="28"/>
          <w:szCs w:val="28"/>
        </w:rPr>
        <w:t xml:space="preserve"> пассажирских автотранспортных Большинство передвижений в поселении приходится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B52E16" w:rsidRPr="00B52E16" w:rsidRDefault="00B52E16" w:rsidP="00B52E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E16">
        <w:rPr>
          <w:rFonts w:ascii="Times New Roman" w:eastAsia="Times New Roman" w:hAnsi="Times New Roman"/>
          <w:bCs/>
          <w:sz w:val="28"/>
          <w:szCs w:val="28"/>
        </w:rPr>
        <w:t xml:space="preserve">Можно выделить основные группы объектов тяготения: </w:t>
      </w:r>
    </w:p>
    <w:p w:rsidR="00B52E16" w:rsidRPr="00B52E16" w:rsidRDefault="00B52E16" w:rsidP="00B52E16">
      <w:pPr>
        <w:pStyle w:val="2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2E16">
        <w:rPr>
          <w:rFonts w:ascii="Times New Roman" w:hAnsi="Times New Roman"/>
          <w:sz w:val="28"/>
          <w:szCs w:val="28"/>
        </w:rPr>
        <w:t xml:space="preserve">- объекты социально </w:t>
      </w:r>
      <w:proofErr w:type="gramStart"/>
      <w:r w:rsidRPr="00B52E16">
        <w:rPr>
          <w:rFonts w:ascii="Times New Roman" w:hAnsi="Times New Roman"/>
          <w:sz w:val="28"/>
          <w:szCs w:val="28"/>
        </w:rPr>
        <w:t>сферы;  -</w:t>
      </w:r>
      <w:proofErr w:type="gramEnd"/>
      <w:r w:rsidRPr="00B52E16">
        <w:rPr>
          <w:rFonts w:ascii="Times New Roman" w:hAnsi="Times New Roman"/>
          <w:sz w:val="28"/>
          <w:szCs w:val="28"/>
        </w:rPr>
        <w:t xml:space="preserve"> объекты трудовой деятельности,- узловые объекты транспортной инфраструктуры.</w:t>
      </w:r>
    </w:p>
    <w:p w:rsidR="00405FFF" w:rsidRPr="00B52E16" w:rsidRDefault="00922E95" w:rsidP="00B52E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2E16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B52E16">
        <w:rPr>
          <w:rFonts w:ascii="Times New Roman" w:hAnsi="Times New Roman"/>
          <w:b/>
          <w:bCs/>
          <w:sz w:val="28"/>
          <w:szCs w:val="28"/>
        </w:rPr>
        <w:t>.3</w:t>
      </w:r>
      <w:r w:rsidR="00405FFF" w:rsidRPr="00B52E16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B52E16">
        <w:rPr>
          <w:rFonts w:ascii="Times New Roman" w:hAnsi="Times New Roman"/>
          <w:b/>
          <w:bCs/>
          <w:sz w:val="28"/>
          <w:szCs w:val="28"/>
        </w:rPr>
        <w:t xml:space="preserve"> Характеристика функционирования и показатели работы транспортной инфраструктуры по видам транспорта.</w:t>
      </w:r>
    </w:p>
    <w:p w:rsidR="00405FFF" w:rsidRDefault="00B64B4C" w:rsidP="00B64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F5BB4" w:rsidRPr="001C653D">
        <w:rPr>
          <w:rFonts w:ascii="Times New Roman" w:hAnsi="Times New Roman"/>
          <w:sz w:val="28"/>
          <w:szCs w:val="28"/>
        </w:rPr>
        <w:t xml:space="preserve">Автомобилизация поселения </w:t>
      </w:r>
      <w:r w:rsidR="00B52E16">
        <w:rPr>
          <w:rFonts w:ascii="Times New Roman" w:hAnsi="Times New Roman"/>
          <w:sz w:val="28"/>
          <w:szCs w:val="28"/>
        </w:rPr>
        <w:t>314</w:t>
      </w:r>
      <w:r w:rsidR="003403E2" w:rsidRPr="001C653D">
        <w:rPr>
          <w:rFonts w:ascii="Times New Roman" w:hAnsi="Times New Roman"/>
          <w:sz w:val="28"/>
          <w:szCs w:val="28"/>
        </w:rPr>
        <w:t xml:space="preserve"> единиц</w:t>
      </w:r>
      <w:r w:rsidR="00F823DC" w:rsidRPr="001C653D">
        <w:rPr>
          <w:rFonts w:ascii="Times New Roman" w:hAnsi="Times New Roman"/>
          <w:sz w:val="28"/>
          <w:szCs w:val="28"/>
        </w:rPr>
        <w:t>ы</w:t>
      </w:r>
      <w:r w:rsidR="003403E2" w:rsidRPr="001C653D">
        <w:rPr>
          <w:rFonts w:ascii="Times New Roman" w:hAnsi="Times New Roman"/>
          <w:sz w:val="28"/>
          <w:szCs w:val="28"/>
        </w:rPr>
        <w:t>/</w:t>
      </w:r>
      <w:r w:rsidR="00B52E16">
        <w:rPr>
          <w:rFonts w:ascii="Times New Roman" w:hAnsi="Times New Roman"/>
          <w:sz w:val="28"/>
          <w:szCs w:val="28"/>
        </w:rPr>
        <w:t xml:space="preserve">1814 </w:t>
      </w:r>
      <w:proofErr w:type="gramStart"/>
      <w:r w:rsidR="003403E2" w:rsidRPr="001C653D">
        <w:rPr>
          <w:rFonts w:ascii="Times New Roman" w:hAnsi="Times New Roman"/>
          <w:sz w:val="28"/>
          <w:szCs w:val="28"/>
        </w:rPr>
        <w:t>человек</w:t>
      </w:r>
      <w:r w:rsidR="00EF5BB4" w:rsidRPr="001C653D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EF5BB4" w:rsidRPr="001C653D">
        <w:rPr>
          <w:rFonts w:ascii="Times New Roman" w:hAnsi="Times New Roman"/>
          <w:sz w:val="28"/>
          <w:szCs w:val="28"/>
        </w:rPr>
        <w:t xml:space="preserve"> 2015году) оценивается как </w:t>
      </w:r>
      <w:r w:rsidR="00641B87" w:rsidRPr="001C653D">
        <w:rPr>
          <w:rFonts w:ascii="Times New Roman" w:hAnsi="Times New Roman"/>
          <w:sz w:val="28"/>
          <w:szCs w:val="28"/>
        </w:rPr>
        <w:t>высокий</w:t>
      </w:r>
      <w:r w:rsidR="00EF5BB4" w:rsidRPr="001C653D">
        <w:rPr>
          <w:rFonts w:ascii="Times New Roman" w:hAnsi="Times New Roman"/>
          <w:sz w:val="28"/>
          <w:szCs w:val="28"/>
        </w:rPr>
        <w:t xml:space="preserve"> </w:t>
      </w:r>
      <w:r w:rsidR="00641B87" w:rsidRPr="001C653D">
        <w:rPr>
          <w:rFonts w:ascii="Times New Roman" w:hAnsi="Times New Roman"/>
          <w:sz w:val="28"/>
          <w:szCs w:val="28"/>
        </w:rPr>
        <w:t xml:space="preserve">уровень </w:t>
      </w:r>
      <w:r w:rsidR="00EF5BB4" w:rsidRPr="001C653D">
        <w:rPr>
          <w:rFonts w:ascii="Times New Roman" w:hAnsi="Times New Roman"/>
          <w:sz w:val="28"/>
          <w:szCs w:val="28"/>
        </w:rPr>
        <w:t>(при уровне автомобилизации</w:t>
      </w:r>
      <w:r w:rsidR="000F07F4">
        <w:rPr>
          <w:rFonts w:ascii="Times New Roman" w:hAnsi="Times New Roman"/>
          <w:sz w:val="28"/>
          <w:szCs w:val="28"/>
        </w:rPr>
        <w:t xml:space="preserve"> в</w:t>
      </w:r>
      <w:r w:rsidR="00EF5BB4" w:rsidRPr="001C653D">
        <w:rPr>
          <w:rFonts w:ascii="Times New Roman" w:hAnsi="Times New Roman"/>
          <w:sz w:val="28"/>
          <w:szCs w:val="28"/>
        </w:rPr>
        <w:t xml:space="preserve"> Российской Федерации 270 единиц на 1000 человек), что обусловлено наличием </w:t>
      </w:r>
      <w:r w:rsidR="00641B87" w:rsidRPr="001C653D">
        <w:rPr>
          <w:rFonts w:ascii="Times New Roman" w:hAnsi="Times New Roman"/>
          <w:sz w:val="28"/>
          <w:szCs w:val="28"/>
        </w:rPr>
        <w:t>маршрутного</w:t>
      </w:r>
      <w:r w:rsidR="00EF5BB4" w:rsidRPr="001C653D">
        <w:rPr>
          <w:rFonts w:ascii="Times New Roman" w:hAnsi="Times New Roman"/>
          <w:sz w:val="28"/>
          <w:szCs w:val="28"/>
        </w:rPr>
        <w:t xml:space="preserve"> сообщения с </w:t>
      </w:r>
      <w:r w:rsidR="009E7139" w:rsidRPr="001C653D">
        <w:rPr>
          <w:rFonts w:ascii="Times New Roman" w:hAnsi="Times New Roman"/>
          <w:sz w:val="28"/>
          <w:szCs w:val="28"/>
        </w:rPr>
        <w:t>г. Тулуном</w:t>
      </w:r>
      <w:r w:rsidR="00EF5BB4" w:rsidRPr="001C653D">
        <w:rPr>
          <w:rFonts w:ascii="Times New Roman" w:hAnsi="Times New Roman"/>
          <w:sz w:val="28"/>
          <w:szCs w:val="28"/>
        </w:rPr>
        <w:t xml:space="preserve">. </w:t>
      </w:r>
      <w:r w:rsidR="009E7139" w:rsidRPr="001C653D">
        <w:rPr>
          <w:rFonts w:ascii="Times New Roman" w:hAnsi="Times New Roman"/>
          <w:sz w:val="28"/>
          <w:szCs w:val="28"/>
        </w:rPr>
        <w:t xml:space="preserve"> </w:t>
      </w:r>
      <w:r w:rsidR="00EF5BB4" w:rsidRPr="001C653D">
        <w:rPr>
          <w:rFonts w:ascii="Times New Roman" w:hAnsi="Times New Roman"/>
          <w:sz w:val="28"/>
          <w:szCs w:val="28"/>
        </w:rPr>
        <w:t>В основе формирования улично-дорожной сети населенн</w:t>
      </w:r>
      <w:r w:rsidR="001258EC" w:rsidRPr="001C653D">
        <w:rPr>
          <w:rFonts w:ascii="Times New Roman" w:hAnsi="Times New Roman"/>
          <w:sz w:val="28"/>
          <w:szCs w:val="28"/>
        </w:rPr>
        <w:t>ого</w:t>
      </w:r>
      <w:r w:rsidR="00EF5BB4" w:rsidRPr="001C653D">
        <w:rPr>
          <w:rFonts w:ascii="Times New Roman" w:hAnsi="Times New Roman"/>
          <w:sz w:val="28"/>
          <w:szCs w:val="28"/>
        </w:rPr>
        <w:t xml:space="preserve"> пункт</w:t>
      </w:r>
      <w:r w:rsidR="001258EC" w:rsidRPr="001C653D">
        <w:rPr>
          <w:rFonts w:ascii="Times New Roman" w:hAnsi="Times New Roman"/>
          <w:sz w:val="28"/>
          <w:szCs w:val="28"/>
        </w:rPr>
        <w:t>а</w:t>
      </w:r>
      <w:r w:rsidR="00EF5BB4" w:rsidRPr="001C653D">
        <w:rPr>
          <w:rFonts w:ascii="Times New Roman" w:hAnsi="Times New Roman"/>
          <w:sz w:val="28"/>
          <w:szCs w:val="28"/>
        </w:rPr>
        <w:t xml:space="preserve"> лежат: основная улица, второстепенные улицы, проезды,</w:t>
      </w:r>
      <w:r w:rsidR="00641B87" w:rsidRPr="001C653D">
        <w:rPr>
          <w:rFonts w:ascii="Times New Roman" w:hAnsi="Times New Roman"/>
          <w:sz w:val="28"/>
          <w:szCs w:val="28"/>
        </w:rPr>
        <w:t xml:space="preserve"> въезды, </w:t>
      </w:r>
      <w:r w:rsidR="00EF5BB4" w:rsidRPr="001C653D">
        <w:rPr>
          <w:rFonts w:ascii="Times New Roman" w:hAnsi="Times New Roman"/>
          <w:sz w:val="28"/>
          <w:szCs w:val="28"/>
        </w:rPr>
        <w:t>хозяйственные проезды.</w:t>
      </w:r>
    </w:p>
    <w:p w:rsidR="00B64B4C" w:rsidRDefault="00B64B4C" w:rsidP="00B64B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E31A3" w:rsidRPr="00B52E16" w:rsidRDefault="00B64B4C" w:rsidP="00B64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2E95" w:rsidRPr="00B52E16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B52E16">
        <w:rPr>
          <w:rFonts w:ascii="Times New Roman" w:hAnsi="Times New Roman"/>
          <w:b/>
          <w:bCs/>
          <w:sz w:val="28"/>
          <w:szCs w:val="28"/>
        </w:rPr>
        <w:t>.4</w:t>
      </w:r>
      <w:r w:rsidR="00405FFF" w:rsidRPr="00B52E16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B52E16">
        <w:rPr>
          <w:rFonts w:ascii="Times New Roman" w:hAnsi="Times New Roman"/>
          <w:b/>
          <w:bCs/>
          <w:sz w:val="28"/>
          <w:szCs w:val="28"/>
        </w:rPr>
        <w:t xml:space="preserve"> Характеристика сети дорог поселения, параметры дорожного движения, оценка качества содержания дорог</w:t>
      </w:r>
      <w:r w:rsidR="00EF5BB4" w:rsidRPr="00B52E16">
        <w:rPr>
          <w:rFonts w:ascii="Times New Roman" w:hAnsi="Times New Roman"/>
          <w:b/>
          <w:sz w:val="28"/>
          <w:szCs w:val="28"/>
        </w:rPr>
        <w:t xml:space="preserve">. </w:t>
      </w:r>
    </w:p>
    <w:p w:rsidR="00525E37" w:rsidRDefault="00EF5BB4" w:rsidP="00B52E1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 </w:t>
      </w:r>
      <w:r w:rsidR="00405FFF" w:rsidRPr="001C653D">
        <w:rPr>
          <w:rFonts w:ascii="Times New Roman" w:hAnsi="Times New Roman"/>
          <w:sz w:val="28"/>
          <w:szCs w:val="28"/>
        </w:rPr>
        <w:tab/>
      </w:r>
      <w:r w:rsidRPr="001C653D">
        <w:rPr>
          <w:rFonts w:ascii="Times New Roman" w:hAnsi="Times New Roman"/>
          <w:sz w:val="28"/>
          <w:szCs w:val="28"/>
        </w:rPr>
        <w:t xml:space="preserve">Дорожно-транспортная сеть поселения состоит из дорог </w:t>
      </w:r>
      <w:r w:rsidR="00340452" w:rsidRPr="001C653D">
        <w:rPr>
          <w:rFonts w:ascii="Times New Roman" w:hAnsi="Times New Roman"/>
          <w:sz w:val="28"/>
          <w:szCs w:val="28"/>
          <w:lang w:val="en-US"/>
        </w:rPr>
        <w:t>V</w:t>
      </w:r>
      <w:r w:rsidRPr="001C653D">
        <w:rPr>
          <w:rFonts w:ascii="Times New Roman" w:hAnsi="Times New Roman"/>
          <w:sz w:val="28"/>
          <w:szCs w:val="28"/>
        </w:rPr>
        <w:t xml:space="preserve"> категории, предназначенных не для скоростного движения. Большинство дорог общего пользования местного значения имеют </w:t>
      </w:r>
      <w:r w:rsidR="001258EC" w:rsidRPr="001C653D">
        <w:rPr>
          <w:rFonts w:ascii="Times New Roman" w:hAnsi="Times New Roman"/>
          <w:sz w:val="28"/>
          <w:szCs w:val="28"/>
        </w:rPr>
        <w:t xml:space="preserve">асфальтированное и </w:t>
      </w:r>
      <w:r w:rsidRPr="001C653D">
        <w:rPr>
          <w:rFonts w:ascii="Times New Roman" w:hAnsi="Times New Roman"/>
          <w:sz w:val="28"/>
          <w:szCs w:val="28"/>
        </w:rPr>
        <w:t>щебеночное покрытие. Содержание автомобильных дорог ос</w:t>
      </w:r>
      <w:r w:rsidR="003E31A3" w:rsidRPr="001C653D">
        <w:rPr>
          <w:rFonts w:ascii="Times New Roman" w:hAnsi="Times New Roman"/>
          <w:sz w:val="28"/>
          <w:szCs w:val="28"/>
        </w:rPr>
        <w:t>уществляется подрядной организа</w:t>
      </w:r>
      <w:r w:rsidRPr="001C653D">
        <w:rPr>
          <w:rFonts w:ascii="Times New Roman" w:hAnsi="Times New Roman"/>
          <w:sz w:val="28"/>
          <w:szCs w:val="28"/>
        </w:rPr>
        <w:t xml:space="preserve">цией по муниципальному контракту. Проверка качества содержания дорог по согласованному графику, в соответствии с </w:t>
      </w:r>
      <w:r w:rsidR="00922E95">
        <w:rPr>
          <w:rFonts w:ascii="Times New Roman" w:hAnsi="Times New Roman"/>
          <w:sz w:val="28"/>
          <w:szCs w:val="28"/>
        </w:rPr>
        <w:t>установленными критериями.</w:t>
      </w:r>
    </w:p>
    <w:p w:rsidR="00641B87" w:rsidRPr="001C653D" w:rsidRDefault="00B52E16" w:rsidP="00922E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Гуранское</w:t>
      </w:r>
      <w:proofErr w:type="spellEnd"/>
      <w:r w:rsidR="00750207" w:rsidRPr="001C653D">
        <w:rPr>
          <w:rFonts w:ascii="Times New Roman" w:hAnsi="Times New Roman"/>
          <w:bCs/>
          <w:sz w:val="28"/>
          <w:szCs w:val="28"/>
        </w:rPr>
        <w:t xml:space="preserve"> сельское поселение обладает достаточно развитой автомобильной транспортной сетью и находится относительно недалеко от </w:t>
      </w:r>
      <w:proofErr w:type="gramStart"/>
      <w:r w:rsidR="009E7139" w:rsidRPr="001C653D">
        <w:rPr>
          <w:rFonts w:ascii="Times New Roman" w:hAnsi="Times New Roman"/>
          <w:bCs/>
          <w:sz w:val="28"/>
          <w:szCs w:val="28"/>
        </w:rPr>
        <w:t xml:space="preserve">города </w:t>
      </w:r>
      <w:r w:rsidR="00750207"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9E7139" w:rsidRPr="001C653D">
        <w:rPr>
          <w:rFonts w:ascii="Times New Roman" w:hAnsi="Times New Roman"/>
          <w:bCs/>
          <w:sz w:val="28"/>
          <w:szCs w:val="28"/>
        </w:rPr>
        <w:t>Тулуна</w:t>
      </w:r>
      <w:proofErr w:type="gramEnd"/>
      <w:r w:rsidR="00750207" w:rsidRPr="001C653D">
        <w:rPr>
          <w:rFonts w:ascii="Times New Roman" w:hAnsi="Times New Roman"/>
          <w:bCs/>
          <w:sz w:val="28"/>
          <w:szCs w:val="28"/>
        </w:rPr>
        <w:t xml:space="preserve"> и областного центра </w:t>
      </w:r>
      <w:r w:rsidR="009E7139" w:rsidRPr="001C653D">
        <w:rPr>
          <w:rFonts w:ascii="Times New Roman" w:hAnsi="Times New Roman"/>
          <w:bCs/>
          <w:sz w:val="28"/>
          <w:szCs w:val="28"/>
        </w:rPr>
        <w:t>г. Иркутска</w:t>
      </w:r>
      <w:r w:rsidR="00750207" w:rsidRPr="001C653D">
        <w:rPr>
          <w:rFonts w:ascii="Times New Roman" w:hAnsi="Times New Roman"/>
          <w:bCs/>
          <w:sz w:val="28"/>
          <w:szCs w:val="28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</w:t>
      </w:r>
      <w:proofErr w:type="gramStart"/>
      <w:r w:rsidR="00750207" w:rsidRPr="001C653D">
        <w:rPr>
          <w:rFonts w:ascii="Times New Roman" w:hAnsi="Times New Roman"/>
          <w:bCs/>
          <w:sz w:val="28"/>
          <w:szCs w:val="28"/>
        </w:rPr>
        <w:t>дорог</w:t>
      </w:r>
      <w:proofErr w:type="gramEnd"/>
      <w:r w:rsidR="00750207" w:rsidRPr="001C653D">
        <w:rPr>
          <w:rFonts w:ascii="Times New Roman" w:hAnsi="Times New Roman"/>
          <w:bCs/>
          <w:sz w:val="28"/>
          <w:szCs w:val="28"/>
        </w:rPr>
        <w:t xml:space="preserve"> требующих ремонта.</w:t>
      </w:r>
    </w:p>
    <w:p w:rsidR="00750207" w:rsidRDefault="00750207" w:rsidP="001C65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lastRenderedPageBreak/>
        <w:t xml:space="preserve">Общая протяжённость дорожной сети составляет </w:t>
      </w:r>
      <w:r w:rsidR="0064717F" w:rsidRPr="001C653D">
        <w:rPr>
          <w:rFonts w:ascii="Times New Roman" w:hAnsi="Times New Roman"/>
          <w:bCs/>
          <w:sz w:val="28"/>
          <w:szCs w:val="28"/>
        </w:rPr>
        <w:t>9511</w:t>
      </w:r>
      <w:r w:rsidRPr="001C653D">
        <w:rPr>
          <w:rFonts w:ascii="Times New Roman" w:hAnsi="Times New Roman"/>
          <w:bCs/>
          <w:sz w:val="28"/>
          <w:szCs w:val="28"/>
        </w:rPr>
        <w:t xml:space="preserve"> км. </w:t>
      </w:r>
      <w:r w:rsidR="00AE38C7" w:rsidRPr="001C653D">
        <w:rPr>
          <w:rFonts w:ascii="Times New Roman" w:hAnsi="Times New Roman"/>
          <w:bCs/>
          <w:sz w:val="28"/>
          <w:szCs w:val="28"/>
        </w:rPr>
        <w:t>Часть</w:t>
      </w:r>
      <w:r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641B87" w:rsidRPr="001C653D">
        <w:rPr>
          <w:rFonts w:ascii="Times New Roman" w:hAnsi="Times New Roman"/>
          <w:bCs/>
          <w:sz w:val="28"/>
          <w:szCs w:val="28"/>
        </w:rPr>
        <w:t>авто</w:t>
      </w:r>
      <w:r w:rsidR="00AE38C7" w:rsidRPr="001C653D">
        <w:rPr>
          <w:rFonts w:ascii="Times New Roman" w:hAnsi="Times New Roman"/>
          <w:bCs/>
          <w:sz w:val="28"/>
          <w:szCs w:val="28"/>
        </w:rPr>
        <w:t>д</w:t>
      </w:r>
      <w:r w:rsidRPr="001C653D">
        <w:rPr>
          <w:rFonts w:ascii="Times New Roman" w:hAnsi="Times New Roman"/>
          <w:bCs/>
          <w:sz w:val="28"/>
          <w:szCs w:val="28"/>
        </w:rPr>
        <w:t>орог</w:t>
      </w:r>
      <w:r w:rsidR="00AE38C7"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1C0AE6" w:rsidRPr="001C653D">
        <w:rPr>
          <w:rFonts w:ascii="Times New Roman" w:hAnsi="Times New Roman"/>
          <w:bCs/>
          <w:sz w:val="28"/>
          <w:szCs w:val="28"/>
        </w:rPr>
        <w:t>требу</w:t>
      </w:r>
      <w:r w:rsidR="00AE38C7" w:rsidRPr="001C653D">
        <w:rPr>
          <w:rFonts w:ascii="Times New Roman" w:hAnsi="Times New Roman"/>
          <w:bCs/>
          <w:sz w:val="28"/>
          <w:szCs w:val="28"/>
        </w:rPr>
        <w:t>е</w:t>
      </w:r>
      <w:r w:rsidR="001C0AE6" w:rsidRPr="001C653D">
        <w:rPr>
          <w:rFonts w:ascii="Times New Roman" w:hAnsi="Times New Roman"/>
          <w:bCs/>
          <w:sz w:val="28"/>
          <w:szCs w:val="28"/>
        </w:rPr>
        <w:t xml:space="preserve">т ямочного </w:t>
      </w:r>
      <w:r w:rsidR="00641B87" w:rsidRPr="001C653D">
        <w:rPr>
          <w:rFonts w:ascii="Times New Roman" w:hAnsi="Times New Roman"/>
          <w:bCs/>
          <w:sz w:val="28"/>
          <w:szCs w:val="28"/>
        </w:rPr>
        <w:t>ремонта, асфальтового покрытия и отсыпки.</w:t>
      </w:r>
      <w:r w:rsidRPr="001C653D">
        <w:rPr>
          <w:rFonts w:ascii="Times New Roman" w:hAnsi="Times New Roman"/>
          <w:bCs/>
          <w:sz w:val="28"/>
          <w:szCs w:val="28"/>
        </w:rPr>
        <w:t xml:space="preserve"> Характеристика автомобильных дорог дана в таблице</w:t>
      </w:r>
      <w:r w:rsidR="00762C1B"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Pr="001C653D">
        <w:rPr>
          <w:rFonts w:ascii="Times New Roman" w:hAnsi="Times New Roman"/>
          <w:bCs/>
          <w:sz w:val="28"/>
          <w:szCs w:val="28"/>
        </w:rPr>
        <w:t>1.</w:t>
      </w:r>
    </w:p>
    <w:p w:rsidR="00D115C7" w:rsidRDefault="00D115C7" w:rsidP="001C65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115C7" w:rsidRPr="001C653D" w:rsidRDefault="00CE212D" w:rsidP="001C65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1. Характе</w:t>
      </w:r>
      <w:r w:rsidR="00D115C7">
        <w:rPr>
          <w:rFonts w:ascii="Times New Roman" w:hAnsi="Times New Roman"/>
          <w:bCs/>
          <w:sz w:val="28"/>
          <w:szCs w:val="28"/>
        </w:rPr>
        <w:t>ристика автомобильных дорог</w:t>
      </w:r>
    </w:p>
    <w:p w:rsidR="00750207" w:rsidRPr="001C653D" w:rsidRDefault="00750207" w:rsidP="001C653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40" w:type="dxa"/>
        <w:tblInd w:w="1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  <w:gridCol w:w="2003"/>
        <w:gridCol w:w="2325"/>
      </w:tblGrid>
      <w:tr w:rsidR="00D115C7" w:rsidRPr="00894B53" w:rsidTr="00D115C7">
        <w:trPr>
          <w:cantSplit/>
          <w:trHeight w:val="36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4B53">
              <w:rPr>
                <w:rFonts w:ascii="Times New Roman" w:hAnsi="Times New Roman"/>
                <w:b/>
                <w:sz w:val="22"/>
                <w:szCs w:val="22"/>
              </w:rPr>
              <w:t>Место расположения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4B53">
              <w:rPr>
                <w:rFonts w:ascii="Times New Roman" w:hAnsi="Times New Roman"/>
                <w:b/>
                <w:sz w:val="22"/>
                <w:szCs w:val="22"/>
              </w:rPr>
              <w:t xml:space="preserve">Начало </w:t>
            </w:r>
            <w:r w:rsidRPr="00894B53">
              <w:rPr>
                <w:rFonts w:ascii="Times New Roman" w:hAnsi="Times New Roman"/>
                <w:b/>
                <w:sz w:val="22"/>
                <w:szCs w:val="22"/>
              </w:rPr>
              <w:br/>
              <w:t>дороги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894B53">
              <w:rPr>
                <w:rFonts w:ascii="Times New Roman" w:hAnsi="Times New Roman"/>
                <w:b/>
                <w:sz w:val="22"/>
                <w:szCs w:val="22"/>
              </w:rPr>
              <w:t xml:space="preserve">Конец  </w:t>
            </w:r>
            <w:r w:rsidRPr="00894B53">
              <w:rPr>
                <w:rFonts w:ascii="Times New Roman" w:hAnsi="Times New Roman"/>
                <w:b/>
                <w:sz w:val="22"/>
                <w:szCs w:val="22"/>
              </w:rPr>
              <w:br/>
              <w:t>дороги</w:t>
            </w:r>
            <w:proofErr w:type="gramEnd"/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4B53">
              <w:rPr>
                <w:rFonts w:ascii="Times New Roman" w:hAnsi="Times New Roman"/>
                <w:b/>
                <w:sz w:val="22"/>
                <w:szCs w:val="22"/>
              </w:rPr>
              <w:t>Протяженность</w:t>
            </w:r>
            <w:r w:rsidRPr="00894B5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894B53">
              <w:rPr>
                <w:rFonts w:ascii="Times New Roman" w:hAnsi="Times New Roman"/>
                <w:b/>
                <w:sz w:val="22"/>
                <w:szCs w:val="22"/>
              </w:rPr>
              <w:t>(м)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proofErr w:type="gram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 район</w:t>
            </w:r>
            <w:proofErr w:type="gram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д. Андреевка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Водокачка по ул. Калинина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До территории зерносклада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 д. Андреевка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Дом №42 по ул. Калинина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Последний дом по ул. Школьная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347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область,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д. Андреевка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Дом №2 по ул. Калинина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Кладбище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Ниргит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От ул. Лесная, д №24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Водокачка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д.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Ниргит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От ул. Лесная д. №47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Колхозные гаражи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Ул. Юбилейная, д. №17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461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Ул. Калинина, д. №21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До ул. Озерная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ул. Озерная, д. №2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ул. Озерная, д. №5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</w:tr>
      <w:tr w:rsidR="00D115C7" w:rsidRPr="00894B53" w:rsidTr="00D115C7">
        <w:trPr>
          <w:cantSplit/>
          <w:trHeight w:val="240"/>
        </w:trPr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  <w:sz w:val="22"/>
                <w:szCs w:val="22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  <w:sz w:val="22"/>
                <w:szCs w:val="22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Автомобильная дорога по проезду от федерального тракта до ул. Озерная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Дом №1 по ул. Школьная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5C7" w:rsidRPr="00894B53" w:rsidRDefault="00D115C7" w:rsidP="004F58B6">
            <w:pPr>
              <w:pStyle w:val="ConsPlusNormal"/>
              <w:widowControl/>
              <w:ind w:right="60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4B53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D115C7" w:rsidRPr="00894B53" w:rsidTr="00D115C7">
        <w:trPr>
          <w:trHeight w:val="4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Территория колхозных гаражей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504</w:t>
            </w:r>
          </w:p>
        </w:tc>
      </w:tr>
      <w:tr w:rsidR="00D115C7" w:rsidRPr="00894B53" w:rsidTr="00D115C7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п. Целинные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Территория колхозных гаражей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786</w:t>
            </w:r>
          </w:p>
        </w:tc>
      </w:tr>
      <w:tr w:rsidR="00D115C7" w:rsidRPr="00894B53" w:rsidTr="00D115C7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Дом №30 по ул. Гайдара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762</w:t>
            </w:r>
          </w:p>
        </w:tc>
      </w:tr>
      <w:tr w:rsidR="00D115C7" w:rsidRPr="00894B53" w:rsidTr="00D115C7">
        <w:trPr>
          <w:trHeight w:val="5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Гайдара, д. №6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  <w:r w:rsidRPr="00894B53">
              <w:rPr>
                <w:rFonts w:ascii="Times New Roman" w:hAnsi="Times New Roman"/>
              </w:rPr>
              <w:t>, д. №17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224</w:t>
            </w:r>
          </w:p>
        </w:tc>
      </w:tr>
      <w:tr w:rsidR="00D115C7" w:rsidRPr="00894B53" w:rsidTr="00D115C7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Гайдара, д. №12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  <w:r w:rsidRPr="00894B53">
              <w:rPr>
                <w:rFonts w:ascii="Times New Roman" w:hAnsi="Times New Roman"/>
              </w:rPr>
              <w:t>, дом. №15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220</w:t>
            </w:r>
          </w:p>
        </w:tc>
      </w:tr>
      <w:tr w:rsidR="00D115C7" w:rsidRPr="00894B53" w:rsidTr="00D115C7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Дороги по ул. Гайдара, д. №22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  <w:r w:rsidRPr="00894B53">
              <w:rPr>
                <w:rFonts w:ascii="Times New Roman" w:hAnsi="Times New Roman"/>
              </w:rPr>
              <w:t>, д. №25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217</w:t>
            </w:r>
          </w:p>
        </w:tc>
      </w:tr>
      <w:tr w:rsidR="00D115C7" w:rsidRPr="00894B53" w:rsidTr="00D115C7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lastRenderedPageBreak/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Дом №43 по 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tabs>
                <w:tab w:val="left" w:pos="6585"/>
              </w:tabs>
              <w:spacing w:line="240" w:lineRule="auto"/>
              <w:ind w:right="601"/>
              <w:jc w:val="center"/>
            </w:pPr>
            <w:r w:rsidRPr="00894B53">
              <w:t>985</w:t>
            </w:r>
          </w:p>
        </w:tc>
      </w:tr>
      <w:tr w:rsidR="00D115C7" w:rsidRPr="00894B53" w:rsidTr="00D115C7">
        <w:trPr>
          <w:trHeight w:val="5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  <w:r w:rsidRPr="00894B53">
              <w:rPr>
                <w:rFonts w:ascii="Times New Roman" w:hAnsi="Times New Roman"/>
              </w:rPr>
              <w:t>, д. №6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Пушкина, д. №27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926</w:t>
            </w:r>
          </w:p>
        </w:tc>
      </w:tr>
      <w:tr w:rsidR="00D115C7" w:rsidRPr="00894B53" w:rsidTr="00D115C7">
        <w:trPr>
          <w:trHeight w:val="4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ул. </w:t>
            </w:r>
            <w:proofErr w:type="spellStart"/>
            <w:r w:rsidRPr="00894B53">
              <w:rPr>
                <w:rFonts w:ascii="Times New Roman" w:hAnsi="Times New Roman"/>
              </w:rPr>
              <w:t>Протасюка</w:t>
            </w:r>
            <w:proofErr w:type="spellEnd"/>
            <w:r w:rsidRPr="00894B53">
              <w:rPr>
                <w:rFonts w:ascii="Times New Roman" w:hAnsi="Times New Roman"/>
              </w:rPr>
              <w:t>, д. №18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Свердлова, д. №26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813</w:t>
            </w:r>
          </w:p>
        </w:tc>
      </w:tr>
      <w:tr w:rsidR="00D115C7" w:rsidRPr="00894B53" w:rsidTr="00D115C7">
        <w:trPr>
          <w:trHeight w:val="5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ул.  </w:t>
            </w:r>
            <w:proofErr w:type="spellStart"/>
            <w:r w:rsidRPr="00894B53">
              <w:t>Протасюка</w:t>
            </w:r>
            <w:proofErr w:type="spellEnd"/>
            <w:r w:rsidRPr="00894B53">
              <w:t>, д. №26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Морозова, д. №15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513</w:t>
            </w:r>
          </w:p>
        </w:tc>
      </w:tr>
      <w:tr w:rsidR="00D115C7" w:rsidRPr="00894B53" w:rsidTr="00D115C7">
        <w:trPr>
          <w:trHeight w:val="6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  <w:p w:rsidR="00D115C7" w:rsidRPr="00894B53" w:rsidRDefault="00D115C7" w:rsidP="004F58B6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ул. </w:t>
            </w:r>
            <w:proofErr w:type="spellStart"/>
            <w:r w:rsidRPr="00894B53">
              <w:t>Протасюка</w:t>
            </w:r>
            <w:proofErr w:type="spellEnd"/>
            <w:r w:rsidRPr="00894B53">
              <w:t>, д. №42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Водокачка по ул. Юбилейная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211</w:t>
            </w:r>
          </w:p>
        </w:tc>
      </w:tr>
      <w:tr w:rsidR="00D115C7" w:rsidRPr="00894B53" w:rsidTr="00D115C7">
        <w:trPr>
          <w:trHeight w:val="4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Водокачка по ул. Юбилейная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Юбилейная, д. №10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162</w:t>
            </w:r>
          </w:p>
        </w:tc>
      </w:tr>
      <w:tr w:rsidR="00D115C7" w:rsidRPr="00894B53" w:rsidTr="00D115C7">
        <w:trPr>
          <w:trHeight w:val="3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</w:t>
            </w:r>
            <w:proofErr w:type="gramStart"/>
            <w:r w:rsidRPr="00894B53">
              <w:t xml:space="preserve">область  </w:t>
            </w:r>
            <w:proofErr w:type="spellStart"/>
            <w:r w:rsidRPr="00894B53">
              <w:t>Тулунский</w:t>
            </w:r>
            <w:proofErr w:type="spellEnd"/>
            <w:proofErr w:type="gramEnd"/>
            <w:r w:rsidRPr="00894B53">
              <w:t xml:space="preserve"> район, с. Гуран)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Юбилейная, д. №10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797</w:t>
            </w:r>
          </w:p>
        </w:tc>
      </w:tr>
      <w:tr w:rsidR="00D115C7" w:rsidRPr="00894B53" w:rsidTr="00D115C7">
        <w:trPr>
          <w:trHeight w:val="3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Пушкина, д. №16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199</w:t>
            </w:r>
          </w:p>
        </w:tc>
      </w:tr>
      <w:tr w:rsidR="00D115C7" w:rsidRPr="00894B53" w:rsidTr="00D115C7">
        <w:trPr>
          <w:trHeight w:val="3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Пушкина, д. №21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ул. Свердлова, д. №26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156</w:t>
            </w:r>
          </w:p>
        </w:tc>
      </w:tr>
      <w:tr w:rsidR="00D115C7" w:rsidRPr="00894B53" w:rsidTr="00D115C7">
        <w:trPr>
          <w:trHeight w:val="3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До перекрестка с концом дороги по ул. Николаева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1418</w:t>
            </w:r>
          </w:p>
        </w:tc>
      </w:tr>
      <w:tr w:rsidR="00D115C7" w:rsidRPr="00894B53" w:rsidTr="00D115C7">
        <w:trPr>
          <w:trHeight w:val="3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t>Тулунский</w:t>
            </w:r>
            <w:proofErr w:type="spellEnd"/>
            <w:r w:rsidRPr="00894B53"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</w:pPr>
            <w:r w:rsidRPr="00894B53">
              <w:t>До перекрестка с концом дороги по ул. Ленина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spacing w:line="240" w:lineRule="auto"/>
              <w:ind w:right="601"/>
              <w:jc w:val="center"/>
            </w:pPr>
            <w:r w:rsidRPr="00894B53">
              <w:t>1306</w:t>
            </w:r>
          </w:p>
        </w:tc>
      </w:tr>
      <w:tr w:rsidR="00D115C7" w:rsidRPr="00894B53" w:rsidTr="00D115C7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Колхозные гаражи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            340</w:t>
            </w:r>
          </w:p>
        </w:tc>
      </w:tr>
      <w:tr w:rsidR="00D115C7" w:rsidRPr="00894B53" w:rsidTr="00D115C7">
        <w:trPr>
          <w:trHeight w:val="4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Николаева, д. №16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196</w:t>
            </w:r>
          </w:p>
        </w:tc>
      </w:tr>
      <w:tr w:rsidR="00D115C7" w:rsidRPr="00894B53" w:rsidTr="00D115C7">
        <w:trPr>
          <w:trHeight w:val="3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Николаева, д. №20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241</w:t>
            </w:r>
          </w:p>
        </w:tc>
      </w:tr>
      <w:tr w:rsidR="00D115C7" w:rsidRPr="00894B53" w:rsidTr="00D115C7">
        <w:trPr>
          <w:trHeight w:val="3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Николаева, д. №28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№43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222</w:t>
            </w:r>
          </w:p>
        </w:tc>
      </w:tr>
      <w:tr w:rsidR="00D115C7" w:rsidRPr="00894B53" w:rsidTr="00D115C7">
        <w:trPr>
          <w:trHeight w:val="3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</w:t>
            </w:r>
            <w:proofErr w:type="gramStart"/>
            <w:r w:rsidRPr="00894B53">
              <w:rPr>
                <w:rFonts w:ascii="Times New Roman" w:hAnsi="Times New Roman"/>
              </w:rPr>
              <w:t>10</w:t>
            </w:r>
            <w:proofErr w:type="gramEnd"/>
            <w:r w:rsidRPr="00894B53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1143</w:t>
            </w:r>
          </w:p>
        </w:tc>
      </w:tr>
      <w:tr w:rsidR="00D115C7" w:rsidRPr="00894B53" w:rsidTr="00D115C7">
        <w:trPr>
          <w:trHeight w:val="4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№16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Братская, д. №2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192</w:t>
            </w:r>
          </w:p>
        </w:tc>
      </w:tr>
      <w:tr w:rsidR="00D115C7" w:rsidRPr="00894B53" w:rsidTr="00D115C7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Ленина, д. №30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ул. Братская, д. №8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199</w:t>
            </w:r>
          </w:p>
        </w:tc>
      </w:tr>
      <w:tr w:rsidR="00D115C7" w:rsidRPr="00894B53" w:rsidTr="00D115C7">
        <w:trPr>
          <w:trHeight w:val="49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lastRenderedPageBreak/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lastRenderedPageBreak/>
              <w:t>Федеральный тракт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1040</w:t>
            </w:r>
          </w:p>
        </w:tc>
      </w:tr>
      <w:tr w:rsidR="00D115C7" w:rsidRPr="00894B53" w:rsidTr="00D115C7">
        <w:trPr>
          <w:trHeight w:val="5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lastRenderedPageBreak/>
              <w:t xml:space="preserve">Автомобильная дорога, находящаяся по адресу: Иркутская область </w:t>
            </w:r>
            <w:proofErr w:type="spellStart"/>
            <w:r w:rsidRPr="00894B53">
              <w:rPr>
                <w:rFonts w:ascii="Times New Roman" w:hAnsi="Times New Roman"/>
              </w:rPr>
              <w:t>Тулунский</w:t>
            </w:r>
            <w:proofErr w:type="spellEnd"/>
            <w:r w:rsidRPr="00894B53">
              <w:rPr>
                <w:rFonts w:ascii="Times New Roman" w:hAnsi="Times New Roman"/>
              </w:rPr>
              <w:t xml:space="preserve"> район, с. Гуран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Колхозные гаражи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Свалка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226</w:t>
            </w:r>
          </w:p>
        </w:tc>
      </w:tr>
      <w:tr w:rsidR="00D115C7" w:rsidRPr="00894B53" w:rsidTr="00D115C7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5C7" w:rsidRPr="00894B53" w:rsidRDefault="00D115C7" w:rsidP="004F58B6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5C7" w:rsidRPr="00894B53" w:rsidRDefault="00D115C7" w:rsidP="004F58B6">
            <w:pPr>
              <w:pStyle w:val="afc"/>
              <w:ind w:right="601"/>
              <w:jc w:val="center"/>
              <w:rPr>
                <w:rFonts w:ascii="Times New Roman" w:hAnsi="Times New Roman"/>
              </w:rPr>
            </w:pPr>
            <w:r w:rsidRPr="00894B53">
              <w:rPr>
                <w:rFonts w:ascii="Times New Roman" w:hAnsi="Times New Roman"/>
              </w:rPr>
              <w:t>16796</w:t>
            </w:r>
          </w:p>
        </w:tc>
      </w:tr>
    </w:tbl>
    <w:p w:rsidR="00525E37" w:rsidRDefault="00525E37" w:rsidP="001C65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46A25" w:rsidRPr="00D115C7" w:rsidRDefault="00922E95" w:rsidP="001C65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115C7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D115C7">
        <w:rPr>
          <w:rFonts w:ascii="Times New Roman" w:hAnsi="Times New Roman"/>
          <w:b/>
          <w:bCs/>
          <w:sz w:val="28"/>
          <w:szCs w:val="28"/>
        </w:rPr>
        <w:t>.5</w:t>
      </w:r>
      <w:r w:rsidR="00405FFF" w:rsidRPr="00D115C7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D115C7">
        <w:rPr>
          <w:rFonts w:ascii="Times New Roman" w:hAnsi="Times New Roman"/>
          <w:b/>
          <w:bCs/>
          <w:sz w:val="28"/>
          <w:szCs w:val="28"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82065" w:rsidRDefault="00EF5BB4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Автомобильный парк </w:t>
      </w:r>
      <w:r w:rsidR="00922E95">
        <w:rPr>
          <w:rFonts w:ascii="Times New Roman" w:hAnsi="Times New Roman"/>
          <w:sz w:val="28"/>
          <w:szCs w:val="28"/>
        </w:rPr>
        <w:t xml:space="preserve">администрации </w:t>
      </w:r>
      <w:r w:rsidRPr="001C653D">
        <w:rPr>
          <w:rFonts w:ascii="Times New Roman" w:hAnsi="Times New Roman"/>
          <w:sz w:val="28"/>
          <w:szCs w:val="28"/>
        </w:rPr>
        <w:t>сельского поселения состоит из легков</w:t>
      </w:r>
      <w:r w:rsidR="00151632" w:rsidRPr="001C653D">
        <w:rPr>
          <w:rFonts w:ascii="Times New Roman" w:hAnsi="Times New Roman"/>
          <w:sz w:val="28"/>
          <w:szCs w:val="28"/>
        </w:rPr>
        <w:t>ого</w:t>
      </w:r>
      <w:r w:rsidRPr="001C653D">
        <w:rPr>
          <w:rFonts w:ascii="Times New Roman" w:hAnsi="Times New Roman"/>
          <w:sz w:val="28"/>
          <w:szCs w:val="28"/>
        </w:rPr>
        <w:t xml:space="preserve"> автомобил</w:t>
      </w:r>
      <w:r w:rsidR="00151632" w:rsidRPr="001C653D">
        <w:rPr>
          <w:rFonts w:ascii="Times New Roman" w:hAnsi="Times New Roman"/>
          <w:sz w:val="28"/>
          <w:szCs w:val="28"/>
        </w:rPr>
        <w:t>я</w:t>
      </w:r>
      <w:r w:rsidR="00762C1B" w:rsidRPr="001C653D">
        <w:rPr>
          <w:rFonts w:ascii="Times New Roman" w:hAnsi="Times New Roman"/>
          <w:sz w:val="28"/>
          <w:szCs w:val="28"/>
        </w:rPr>
        <w:t xml:space="preserve"> </w:t>
      </w:r>
      <w:r w:rsidR="00CE212D" w:rsidRPr="00CE212D">
        <w:rPr>
          <w:rFonts w:ascii="Times New Roman" w:hAnsi="Times New Roman"/>
          <w:sz w:val="28"/>
          <w:szCs w:val="28"/>
        </w:rPr>
        <w:t>ВАЗ 21 053</w:t>
      </w:r>
      <w:r w:rsidR="00762C1B" w:rsidRPr="001C653D">
        <w:rPr>
          <w:rFonts w:ascii="Times New Roman" w:hAnsi="Times New Roman"/>
          <w:sz w:val="28"/>
          <w:szCs w:val="28"/>
        </w:rPr>
        <w:t xml:space="preserve">. </w:t>
      </w:r>
      <w:r w:rsidRPr="001C653D">
        <w:rPr>
          <w:rFonts w:ascii="Times New Roman" w:hAnsi="Times New Roman"/>
          <w:sz w:val="28"/>
          <w:szCs w:val="28"/>
        </w:rPr>
        <w:t xml:space="preserve">За период 2013-2015 годы отмечается рост транспортных средств рост и уровня автомобилизации населения. </w:t>
      </w:r>
      <w:r w:rsidR="00750207" w:rsidRPr="001C653D">
        <w:rPr>
          <w:rFonts w:ascii="Times New Roman" w:hAnsi="Times New Roman"/>
          <w:sz w:val="28"/>
          <w:szCs w:val="28"/>
        </w:rPr>
        <w:t>Х</w:t>
      </w:r>
      <w:r w:rsidRPr="001C653D">
        <w:rPr>
          <w:rFonts w:ascii="Times New Roman" w:hAnsi="Times New Roman"/>
          <w:sz w:val="28"/>
          <w:szCs w:val="28"/>
        </w:rPr>
        <w:t>ранение транспортных средств осуществляется на придомовых территориях</w:t>
      </w:r>
      <w:r w:rsidR="00762C1B" w:rsidRPr="001C653D">
        <w:rPr>
          <w:rFonts w:ascii="Times New Roman" w:hAnsi="Times New Roman"/>
          <w:sz w:val="28"/>
          <w:szCs w:val="28"/>
        </w:rPr>
        <w:t xml:space="preserve"> и авто </w:t>
      </w:r>
      <w:proofErr w:type="gramStart"/>
      <w:r w:rsidR="00762C1B" w:rsidRPr="001C653D">
        <w:rPr>
          <w:rFonts w:ascii="Times New Roman" w:hAnsi="Times New Roman"/>
          <w:sz w:val="28"/>
          <w:szCs w:val="28"/>
        </w:rPr>
        <w:t>гаражах</w:t>
      </w:r>
      <w:proofErr w:type="gramEnd"/>
      <w:r w:rsidR="00762C1B" w:rsidRPr="001C653D">
        <w:rPr>
          <w:rFonts w:ascii="Times New Roman" w:hAnsi="Times New Roman"/>
          <w:sz w:val="28"/>
          <w:szCs w:val="28"/>
        </w:rPr>
        <w:t xml:space="preserve"> принадлежащих собственникам.</w:t>
      </w:r>
    </w:p>
    <w:p w:rsidR="001C653D" w:rsidRPr="001C653D" w:rsidRDefault="001C653D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2065" w:rsidRDefault="00D82065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Оценка уровня автомобилизации населения на территории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C653D" w:rsidRPr="001C653D" w:rsidRDefault="001C653D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246"/>
        <w:gridCol w:w="1273"/>
        <w:gridCol w:w="1120"/>
        <w:gridCol w:w="1269"/>
      </w:tblGrid>
      <w:tr w:rsidR="00D82065" w:rsidRPr="001C653D" w:rsidTr="009E7139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82065" w:rsidRPr="001C653D" w:rsidTr="009E7139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E6" w:rsidRPr="001C653D" w:rsidRDefault="0073186B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73186B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73186B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</w:tr>
      <w:tr w:rsidR="00D82065" w:rsidRPr="001C653D" w:rsidTr="009E713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AE38C7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AE38C7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AE38C7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D82065" w:rsidRPr="001C653D" w:rsidTr="009E713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D82065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EF60FD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  <w:r w:rsidR="00A14DB0" w:rsidRPr="001C653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8549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</w:t>
            </w:r>
            <w:r w:rsidR="00A14DB0"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5" w:rsidRPr="001C653D" w:rsidRDefault="008549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</w:tbl>
    <w:p w:rsidR="00046A25" w:rsidRPr="001C653D" w:rsidRDefault="00046A25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6D" w:rsidRPr="001C653D" w:rsidRDefault="00405FFF" w:rsidP="001C65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ab/>
      </w:r>
      <w:r w:rsidR="00922E95"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.6</w:t>
      </w:r>
      <w:r w:rsidRPr="0073186B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 xml:space="preserve"> Характеристика работы транспортных средств общего пользования, включая анализ пассажиропотока</w:t>
      </w:r>
      <w:r w:rsidR="00EF5BB4" w:rsidRPr="001C653D">
        <w:rPr>
          <w:rFonts w:ascii="Times New Roman" w:hAnsi="Times New Roman"/>
          <w:bCs/>
          <w:sz w:val="28"/>
          <w:szCs w:val="28"/>
        </w:rPr>
        <w:t xml:space="preserve">. </w:t>
      </w:r>
    </w:p>
    <w:p w:rsidR="009D6A57" w:rsidRDefault="009D6A57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E95" w:rsidRDefault="00EF5BB4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Передвижение по территории населенн</w:t>
      </w:r>
      <w:r w:rsidR="009E7139" w:rsidRPr="001C653D">
        <w:rPr>
          <w:rFonts w:ascii="Times New Roman" w:hAnsi="Times New Roman"/>
          <w:sz w:val="28"/>
          <w:szCs w:val="28"/>
        </w:rPr>
        <w:t>ого</w:t>
      </w:r>
      <w:r w:rsidRPr="001C653D">
        <w:rPr>
          <w:rFonts w:ascii="Times New Roman" w:hAnsi="Times New Roman"/>
          <w:sz w:val="28"/>
          <w:szCs w:val="28"/>
        </w:rPr>
        <w:t xml:space="preserve"> пункт</w:t>
      </w:r>
      <w:r w:rsidR="009E7139" w:rsidRPr="001C653D">
        <w:rPr>
          <w:rFonts w:ascii="Times New Roman" w:hAnsi="Times New Roman"/>
          <w:sz w:val="28"/>
          <w:szCs w:val="28"/>
        </w:rPr>
        <w:t>а</w:t>
      </w:r>
      <w:r w:rsidRPr="001C653D">
        <w:rPr>
          <w:rFonts w:ascii="Times New Roman" w:hAnsi="Times New Roman"/>
          <w:sz w:val="28"/>
          <w:szCs w:val="28"/>
        </w:rPr>
        <w:t xml:space="preserve"> сельского поселения осуществляется с использованием личного транспорта либо в пешем порядке. Автобусное движение между населенным пункт</w:t>
      </w:r>
      <w:r w:rsidR="009E7139" w:rsidRPr="001C653D">
        <w:rPr>
          <w:rFonts w:ascii="Times New Roman" w:hAnsi="Times New Roman"/>
          <w:sz w:val="28"/>
          <w:szCs w:val="28"/>
        </w:rPr>
        <w:t>о</w:t>
      </w:r>
      <w:r w:rsidRPr="001C653D">
        <w:rPr>
          <w:rFonts w:ascii="Times New Roman" w:hAnsi="Times New Roman"/>
          <w:sz w:val="28"/>
          <w:szCs w:val="28"/>
        </w:rPr>
        <w:t xml:space="preserve">м </w:t>
      </w:r>
      <w:r w:rsidR="009E7139" w:rsidRPr="001C653D">
        <w:rPr>
          <w:rFonts w:ascii="Times New Roman" w:hAnsi="Times New Roman"/>
          <w:sz w:val="28"/>
          <w:szCs w:val="28"/>
        </w:rPr>
        <w:t xml:space="preserve">и городом </w:t>
      </w:r>
      <w:r w:rsidRPr="001C653D">
        <w:rPr>
          <w:rFonts w:ascii="Times New Roman" w:hAnsi="Times New Roman"/>
          <w:sz w:val="28"/>
          <w:szCs w:val="28"/>
        </w:rPr>
        <w:t>организовано в соответствии с расписанием. Информация об объемах пассажирских перевозок необходимая для анализа</w:t>
      </w:r>
      <w:r w:rsidR="00922E95">
        <w:rPr>
          <w:rFonts w:ascii="Times New Roman" w:hAnsi="Times New Roman"/>
          <w:sz w:val="28"/>
          <w:szCs w:val="28"/>
        </w:rPr>
        <w:t xml:space="preserve"> пассажиропотока отсутствует. </w:t>
      </w:r>
    </w:p>
    <w:p w:rsidR="00922E95" w:rsidRDefault="00922E95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6D" w:rsidRPr="0073186B" w:rsidRDefault="00400BEB" w:rsidP="001C65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.7</w:t>
      </w:r>
      <w:r w:rsidR="00405FFF" w:rsidRPr="0073186B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 xml:space="preserve"> Характеристика пешеходного и велосипедного передвижения.</w:t>
      </w:r>
      <w:r w:rsidR="00EF5BB4" w:rsidRPr="0073186B">
        <w:rPr>
          <w:rFonts w:ascii="Times New Roman" w:hAnsi="Times New Roman"/>
          <w:b/>
          <w:sz w:val="28"/>
          <w:szCs w:val="28"/>
        </w:rPr>
        <w:t xml:space="preserve"> </w:t>
      </w:r>
    </w:p>
    <w:p w:rsidR="00922E95" w:rsidRDefault="00EF5BB4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Для передвижения пешеходов предусмотрены тротуары преимущественно в</w:t>
      </w:r>
      <w:r w:rsidR="009E7139" w:rsidRPr="001C65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7139" w:rsidRPr="001C653D">
        <w:rPr>
          <w:rFonts w:ascii="Times New Roman" w:hAnsi="Times New Roman"/>
          <w:sz w:val="28"/>
          <w:szCs w:val="28"/>
        </w:rPr>
        <w:t xml:space="preserve">асфальтовом </w:t>
      </w:r>
      <w:r w:rsidRPr="001C653D">
        <w:rPr>
          <w:rFonts w:ascii="Times New Roman" w:hAnsi="Times New Roman"/>
          <w:sz w:val="28"/>
          <w:szCs w:val="28"/>
        </w:rPr>
        <w:t xml:space="preserve"> исполнении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922E95" w:rsidRDefault="00922E95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B6D" w:rsidRPr="0073186B" w:rsidRDefault="00400BEB" w:rsidP="001C65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.8</w:t>
      </w:r>
      <w:r w:rsidR="00405FFF" w:rsidRPr="0073186B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 xml:space="preserve"> Характеристика движения грузовых транспортных средств. </w:t>
      </w:r>
    </w:p>
    <w:p w:rsidR="00922E95" w:rsidRDefault="00EF5BB4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53D">
        <w:rPr>
          <w:rFonts w:ascii="Times New Roman" w:hAnsi="Times New Roman"/>
          <w:sz w:val="28"/>
          <w:szCs w:val="28"/>
        </w:rPr>
        <w:t>Транспортных организаций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осуществляющих грузовые перевозки на территории сельского поселения не имеется. </w:t>
      </w:r>
    </w:p>
    <w:p w:rsidR="00922E95" w:rsidRDefault="00922E95" w:rsidP="001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186B" w:rsidRDefault="0073186B" w:rsidP="001C65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3186B" w:rsidRDefault="0073186B" w:rsidP="001C653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F5BB4" w:rsidRPr="0073186B" w:rsidRDefault="00400BEB" w:rsidP="001C65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405FFF" w:rsidRPr="0073186B">
        <w:rPr>
          <w:rFonts w:ascii="Times New Roman" w:hAnsi="Times New Roman"/>
          <w:b/>
          <w:bCs/>
          <w:sz w:val="28"/>
          <w:szCs w:val="28"/>
        </w:rPr>
        <w:t xml:space="preserve">.9. 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Анализ уровня безопасности дорожного движения.</w:t>
      </w:r>
    </w:p>
    <w:p w:rsidR="00525E37" w:rsidRDefault="00750207" w:rsidP="0073186B">
      <w:pPr>
        <w:pStyle w:val="afe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1C653D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1C653D">
        <w:rPr>
          <w:rFonts w:ascii="Times New Roman" w:hAnsi="Times New Roman"/>
          <w:snapToGrid w:val="0"/>
          <w:color w:val="000000"/>
          <w:szCs w:val="28"/>
        </w:rPr>
        <w:t>выливом</w:t>
      </w:r>
      <w:proofErr w:type="spellEnd"/>
      <w:r w:rsidRPr="001C653D">
        <w:rPr>
          <w:rFonts w:ascii="Times New Roman" w:hAnsi="Times New Roman"/>
          <w:snapToGrid w:val="0"/>
          <w:color w:val="000000"/>
          <w:szCs w:val="28"/>
        </w:rPr>
        <w:t>) опасных химических веществ, взрывом горючих жидкостей и сжиженных газов возможны</w:t>
      </w:r>
      <w:r w:rsidR="00A9668F" w:rsidRPr="001C653D">
        <w:rPr>
          <w:rFonts w:ascii="Times New Roman" w:hAnsi="Times New Roman"/>
          <w:snapToGrid w:val="0"/>
          <w:color w:val="000000"/>
          <w:szCs w:val="28"/>
        </w:rPr>
        <w:t>.</w:t>
      </w:r>
      <w:r w:rsidRPr="001C653D">
        <w:rPr>
          <w:rFonts w:ascii="Times New Roman" w:hAnsi="Times New Roman"/>
          <w:snapToGrid w:val="0"/>
          <w:color w:val="000000"/>
          <w:szCs w:val="28"/>
        </w:rPr>
        <w:t xml:space="preserve"> </w:t>
      </w:r>
    </w:p>
    <w:p w:rsidR="00C93517" w:rsidRPr="001C653D" w:rsidRDefault="00750207" w:rsidP="00922E95">
      <w:pPr>
        <w:spacing w:after="0" w:line="240" w:lineRule="auto"/>
        <w:ind w:right="14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территории </w:t>
      </w:r>
      <w:proofErr w:type="spellStart"/>
      <w:r w:rsidR="002F5402">
        <w:rPr>
          <w:rFonts w:ascii="Times New Roman" w:hAnsi="Times New Roman"/>
          <w:snapToGrid w:val="0"/>
          <w:color w:val="000000"/>
          <w:sz w:val="28"/>
          <w:szCs w:val="28"/>
        </w:rPr>
        <w:t>Гуранского</w:t>
      </w:r>
      <w:proofErr w:type="spellEnd"/>
      <w:r w:rsidR="00C93517" w:rsidRPr="001C653D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сельского поселения </w:t>
      </w:r>
      <w:r w:rsidR="00C93517" w:rsidRPr="001C653D">
        <w:rPr>
          <w:rFonts w:ascii="Times New Roman" w:hAnsi="Times New Roman"/>
          <w:color w:val="000000"/>
          <w:sz w:val="28"/>
          <w:szCs w:val="28"/>
        </w:rPr>
        <w:t xml:space="preserve">железнодорожный транспорт </w:t>
      </w:r>
      <w:r w:rsidR="0073186B">
        <w:rPr>
          <w:rFonts w:ascii="Times New Roman" w:hAnsi="Times New Roman"/>
          <w:color w:val="000000"/>
          <w:sz w:val="28"/>
          <w:szCs w:val="28"/>
        </w:rPr>
        <w:t>отсутствует.</w:t>
      </w:r>
    </w:p>
    <w:p w:rsidR="00C93517" w:rsidRPr="001C653D" w:rsidRDefault="00750207" w:rsidP="00922E95">
      <w:pPr>
        <w:spacing w:after="0" w:line="240" w:lineRule="auto"/>
        <w:ind w:right="142" w:firstLine="54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750207" w:rsidRPr="001C653D" w:rsidRDefault="00750207" w:rsidP="001C653D">
      <w:pPr>
        <w:spacing w:after="0" w:line="240" w:lineRule="auto"/>
        <w:ind w:right="14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>Крупными авариями на автотранспорте могут быть дорожно-транспортные аварии с участием пассажирских автобусов</w:t>
      </w:r>
      <w:r w:rsidR="00C93517" w:rsidRPr="001C653D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частных автомашин</w:t>
      </w: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числом пострадавших и погибших </w:t>
      </w:r>
      <w:r w:rsidR="00C93517" w:rsidRPr="001C653D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1C653D">
        <w:rPr>
          <w:rFonts w:ascii="Times New Roman" w:hAnsi="Times New Roman"/>
          <w:snapToGrid w:val="0"/>
          <w:color w:val="000000"/>
          <w:sz w:val="28"/>
          <w:szCs w:val="28"/>
        </w:rPr>
        <w:t xml:space="preserve"> человек.</w:t>
      </w:r>
    </w:p>
    <w:p w:rsidR="00EF5BB4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927EC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C93517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</w:t>
      </w:r>
      <w:r w:rsidR="00927ECD">
        <w:rPr>
          <w:rFonts w:ascii="Times New Roman" w:hAnsi="Times New Roman"/>
          <w:sz w:val="28"/>
          <w:szCs w:val="28"/>
        </w:rPr>
        <w:t>и,</w:t>
      </w:r>
      <w:r w:rsidRPr="001C653D">
        <w:rPr>
          <w:rFonts w:ascii="Times New Roman" w:hAnsi="Times New Roman"/>
          <w:sz w:val="28"/>
          <w:szCs w:val="28"/>
        </w:rPr>
        <w:t xml:space="preserve">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 w:rsidR="00C93517" w:rsidRPr="001C653D">
        <w:rPr>
          <w:rFonts w:ascii="Times New Roman" w:hAnsi="Times New Roman"/>
          <w:sz w:val="28"/>
          <w:szCs w:val="28"/>
        </w:rPr>
        <w:t>2</w:t>
      </w:r>
      <w:r w:rsidR="00400BEB">
        <w:rPr>
          <w:rFonts w:ascii="Times New Roman" w:hAnsi="Times New Roman"/>
          <w:sz w:val="28"/>
          <w:szCs w:val="28"/>
        </w:rPr>
        <w:t xml:space="preserve">015 года </w:t>
      </w:r>
      <w:r w:rsidRPr="001C653D">
        <w:rPr>
          <w:rFonts w:ascii="Times New Roman" w:hAnsi="Times New Roman"/>
          <w:sz w:val="28"/>
          <w:szCs w:val="28"/>
        </w:rPr>
        <w:t>на территории</w:t>
      </w:r>
      <w:r w:rsidR="00440F25" w:rsidRPr="001C65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="00440F25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93517" w:rsidRPr="001C653D">
        <w:rPr>
          <w:rFonts w:ascii="Times New Roman" w:hAnsi="Times New Roman"/>
          <w:sz w:val="28"/>
          <w:szCs w:val="28"/>
        </w:rPr>
        <w:t xml:space="preserve">не </w:t>
      </w:r>
      <w:r w:rsidR="00EF60FD" w:rsidRPr="001C653D">
        <w:rPr>
          <w:rFonts w:ascii="Times New Roman" w:hAnsi="Times New Roman"/>
          <w:sz w:val="28"/>
          <w:szCs w:val="28"/>
        </w:rPr>
        <w:t>зарегистрировано</w:t>
      </w:r>
      <w:r w:rsidR="00C93517" w:rsidRPr="001C653D">
        <w:rPr>
          <w:rFonts w:ascii="Times New Roman" w:hAnsi="Times New Roman"/>
          <w:sz w:val="28"/>
          <w:szCs w:val="28"/>
        </w:rPr>
        <w:t>.</w:t>
      </w:r>
      <w:r w:rsidR="00EF60FD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440F25" w:rsidRPr="001C653D">
        <w:rPr>
          <w:rFonts w:ascii="Times New Roman" w:hAnsi="Times New Roman"/>
          <w:sz w:val="28"/>
          <w:szCs w:val="28"/>
        </w:rPr>
        <w:t xml:space="preserve">й </w:t>
      </w:r>
      <w:r w:rsidRPr="001C653D">
        <w:rPr>
          <w:rFonts w:ascii="Times New Roman" w:hAnsi="Times New Roman"/>
          <w:sz w:val="28"/>
          <w:szCs w:val="28"/>
        </w:rPr>
        <w:t>аварийностью, непрерывно обеспечивать системный подход к реализации</w:t>
      </w:r>
      <w:r w:rsidR="003E31A3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мероприятий по повышению безопасности дорожного движения.</w:t>
      </w:r>
    </w:p>
    <w:p w:rsidR="001C653D" w:rsidRPr="001C653D" w:rsidRDefault="001C653D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5CFC" w:rsidRPr="001C653D" w:rsidRDefault="001C653D" w:rsidP="001C653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6F5CFC" w:rsidRPr="001C653D">
        <w:rPr>
          <w:rFonts w:ascii="Times New Roman" w:hAnsi="Times New Roman"/>
          <w:sz w:val="28"/>
          <w:szCs w:val="28"/>
        </w:rPr>
        <w:t>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6F5CFC" w:rsidRPr="00922E95" w:rsidTr="00A61C7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6F5CFC" w:rsidRPr="00922E95" w:rsidTr="00A61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6F5CFC" w:rsidRPr="00922E95" w:rsidTr="006F5CF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264FA4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264FA4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264FA4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6F5CFC" w:rsidRPr="00922E95" w:rsidTr="006F5CF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FC" w:rsidRPr="00922E95" w:rsidRDefault="006F5CFC" w:rsidP="001C653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73186B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73186B" w:rsidP="001C653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FC" w:rsidRPr="00922E95" w:rsidRDefault="00C93517" w:rsidP="007318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22E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27</w:t>
            </w:r>
            <w:r w:rsidR="0073186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</w:tr>
    </w:tbl>
    <w:p w:rsidR="006F5CFC" w:rsidRPr="001C653D" w:rsidRDefault="00264FA4" w:rsidP="001C653D">
      <w:pPr>
        <w:pStyle w:val="ConsPlusNormal"/>
        <w:keepNext/>
        <w:widowControl/>
        <w:ind w:firstLine="0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 xml:space="preserve"> </w:t>
      </w:r>
    </w:p>
    <w:p w:rsidR="00264FA4" w:rsidRPr="0073186B" w:rsidRDefault="00400BEB" w:rsidP="00922E9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405FFF" w:rsidRPr="0073186B">
        <w:rPr>
          <w:rFonts w:ascii="Times New Roman" w:hAnsi="Times New Roman"/>
          <w:b/>
          <w:bCs/>
          <w:sz w:val="28"/>
          <w:szCs w:val="28"/>
        </w:rPr>
        <w:t xml:space="preserve">.10. 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C653D">
        <w:rPr>
          <w:rFonts w:ascii="Times New Roman" w:hAnsi="Times New Roman"/>
          <w:i/>
          <w:iCs/>
          <w:sz w:val="28"/>
          <w:szCs w:val="28"/>
        </w:rPr>
        <w:t>Загрязнение атмосферы.</w:t>
      </w:r>
      <w:r w:rsidR="00B42BCE" w:rsidRPr="001C653D">
        <w:rPr>
          <w:rFonts w:ascii="Times New Roman" w:hAnsi="Times New Roman"/>
          <w:sz w:val="28"/>
          <w:szCs w:val="28"/>
        </w:rPr>
        <w:t xml:space="preserve"> Выброс в воздух дыма и га</w:t>
      </w:r>
      <w:r w:rsidRPr="001C653D">
        <w:rPr>
          <w:rFonts w:ascii="Times New Roman" w:hAnsi="Times New Roman"/>
          <w:sz w:val="28"/>
          <w:szCs w:val="28"/>
        </w:rPr>
        <w:t>зообразных загрязняющих веществ (</w:t>
      </w:r>
      <w:r w:rsidR="00CE212D" w:rsidRPr="001C653D">
        <w:rPr>
          <w:rFonts w:ascii="Times New Roman" w:hAnsi="Times New Roman"/>
          <w:sz w:val="28"/>
          <w:szCs w:val="28"/>
        </w:rPr>
        <w:t>диоксид</w:t>
      </w:r>
      <w:r w:rsidRPr="001C653D">
        <w:rPr>
          <w:rFonts w:ascii="Times New Roman" w:hAnsi="Times New Roman"/>
          <w:sz w:val="28"/>
          <w:szCs w:val="28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gramStart"/>
      <w:r w:rsidRPr="001C653D">
        <w:rPr>
          <w:rFonts w:ascii="Times New Roman" w:hAnsi="Times New Roman"/>
          <w:sz w:val="28"/>
          <w:szCs w:val="28"/>
        </w:rPr>
        <w:t>р</w:t>
      </w:r>
      <w:r w:rsidR="00FC7C1C">
        <w:rPr>
          <w:rFonts w:ascii="Times New Roman" w:hAnsi="Times New Roman"/>
          <w:sz w:val="28"/>
          <w:szCs w:val="28"/>
        </w:rPr>
        <w:t>е</w:t>
      </w:r>
      <w:r w:rsidRPr="001C653D">
        <w:rPr>
          <w:rFonts w:ascii="Times New Roman" w:hAnsi="Times New Roman"/>
          <w:sz w:val="28"/>
          <w:szCs w:val="28"/>
        </w:rPr>
        <w:t>спираторным</w:t>
      </w:r>
      <w:r w:rsidR="00FC7C1C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 xml:space="preserve"> аллергическим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заболеваниям.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i/>
          <w:iCs/>
          <w:sz w:val="28"/>
          <w:szCs w:val="28"/>
        </w:rPr>
        <w:t>Воздействие шума.</w:t>
      </w:r>
      <w:r w:rsidRPr="001C653D">
        <w:rPr>
          <w:rFonts w:ascii="Times New Roman" w:hAnsi="Times New Roman"/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</w:t>
      </w:r>
      <w:r w:rsidR="00144D01" w:rsidRPr="001C653D">
        <w:rPr>
          <w:rFonts w:ascii="Times New Roman" w:hAnsi="Times New Roman"/>
          <w:sz w:val="28"/>
          <w:szCs w:val="28"/>
        </w:rPr>
        <w:t xml:space="preserve"> </w:t>
      </w:r>
      <w:r w:rsidR="00927ECD">
        <w:rPr>
          <w:rFonts w:ascii="Times New Roman" w:hAnsi="Times New Roman"/>
          <w:sz w:val="28"/>
          <w:szCs w:val="28"/>
        </w:rPr>
        <w:t xml:space="preserve"> Это приводит к росту сердечно</w:t>
      </w:r>
      <w:r w:rsidRPr="001C653D">
        <w:rPr>
          <w:rFonts w:ascii="Times New Roman" w:hAnsi="Times New Roman"/>
          <w:sz w:val="28"/>
          <w:szCs w:val="28"/>
        </w:rPr>
        <w:t xml:space="preserve">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525E37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Учитывая сложившуюся планировочную структуру сельского поселения и характер дорожно-транспортно</w:t>
      </w:r>
      <w:r w:rsidR="00264FA4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сети, отсутствие дорог с интенсивным 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lastRenderedPageBreak/>
        <w:t xml:space="preserve">движением в районах жилой застройки, можно сделать </w:t>
      </w:r>
      <w:proofErr w:type="gramStart"/>
      <w:r w:rsidRPr="001C653D">
        <w:rPr>
          <w:rFonts w:ascii="Times New Roman" w:hAnsi="Times New Roman"/>
          <w:sz w:val="28"/>
          <w:szCs w:val="28"/>
        </w:rPr>
        <w:t>вывод  о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сравнительно благополучной экологической ситуации в части воздействия транспортно</w:t>
      </w:r>
      <w:r w:rsidR="00264FA4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инфраструктуры на окружающую среду, безопасность и здоровье человека.</w:t>
      </w:r>
    </w:p>
    <w:p w:rsidR="00440F25" w:rsidRPr="001C653D" w:rsidRDefault="00440F25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92AE4" w:rsidRPr="0073186B" w:rsidRDefault="00774F4A" w:rsidP="00922E95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186B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>.11</w:t>
      </w:r>
      <w:r w:rsidR="00405FFF" w:rsidRPr="0073186B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73186B">
        <w:rPr>
          <w:rFonts w:ascii="Times New Roman" w:hAnsi="Times New Roman"/>
          <w:b/>
          <w:bCs/>
          <w:sz w:val="28"/>
          <w:szCs w:val="28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="00EF5BB4" w:rsidRPr="0073186B">
        <w:rPr>
          <w:rFonts w:ascii="Times New Roman" w:hAnsi="Times New Roman"/>
          <w:b/>
          <w:sz w:val="28"/>
          <w:szCs w:val="28"/>
        </w:rPr>
        <w:t xml:space="preserve">. </w:t>
      </w:r>
    </w:p>
    <w:p w:rsidR="00690812" w:rsidRPr="001C653D" w:rsidRDefault="00690812" w:rsidP="001C653D">
      <w:pPr>
        <w:pStyle w:val="S2"/>
        <w:spacing w:after="0"/>
        <w:rPr>
          <w:b w:val="0"/>
          <w:sz w:val="28"/>
          <w:szCs w:val="28"/>
        </w:rPr>
      </w:pPr>
      <w:r w:rsidRPr="001C653D">
        <w:rPr>
          <w:b w:val="0"/>
          <w:sz w:val="28"/>
          <w:szCs w:val="28"/>
        </w:rPr>
        <w:t xml:space="preserve">Технико-экономические показатели генерального плана </w:t>
      </w:r>
      <w:proofErr w:type="spellStart"/>
      <w:r w:rsidR="002F5402">
        <w:rPr>
          <w:b w:val="0"/>
          <w:sz w:val="28"/>
          <w:szCs w:val="28"/>
        </w:rPr>
        <w:t>Гуранского</w:t>
      </w:r>
      <w:proofErr w:type="spellEnd"/>
      <w:r w:rsidR="003D6C4C" w:rsidRPr="001C653D">
        <w:rPr>
          <w:b w:val="0"/>
          <w:sz w:val="28"/>
          <w:szCs w:val="28"/>
        </w:rPr>
        <w:t xml:space="preserve"> </w:t>
      </w:r>
      <w:r w:rsidRPr="001C653D">
        <w:rPr>
          <w:b w:val="0"/>
          <w:sz w:val="28"/>
          <w:szCs w:val="28"/>
        </w:rPr>
        <w:t xml:space="preserve">сельского поселения </w:t>
      </w:r>
      <w:r w:rsidR="003D6C4C" w:rsidRPr="001C653D">
        <w:rPr>
          <w:b w:val="0"/>
          <w:sz w:val="28"/>
          <w:szCs w:val="28"/>
        </w:rPr>
        <w:t xml:space="preserve">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482"/>
        <w:gridCol w:w="1822"/>
        <w:gridCol w:w="1766"/>
        <w:gridCol w:w="1685"/>
      </w:tblGrid>
      <w:tr w:rsidR="00690812" w:rsidRPr="001C653D" w:rsidTr="00440F25">
        <w:trPr>
          <w:trHeight w:hRule="exact" w:val="1035"/>
          <w:tblHeader/>
        </w:trPr>
        <w:tc>
          <w:tcPr>
            <w:tcW w:w="1585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690812" w:rsidRPr="001C653D" w:rsidTr="00DA0973">
        <w:trPr>
          <w:trHeight w:val="377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690812" w:rsidRPr="001C653D" w:rsidRDefault="00690812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90812" w:rsidRPr="001C653D" w:rsidTr="006E16AD">
        <w:tc>
          <w:tcPr>
            <w:tcW w:w="1585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C5A14" w:rsidRPr="001C653D" w:rsidRDefault="001C5A14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812" w:rsidRPr="001C653D" w:rsidRDefault="00690812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1C5A14" w:rsidRPr="00131E33" w:rsidRDefault="001C5A14" w:rsidP="001C653D">
            <w:pPr>
              <w:pStyle w:val="Default"/>
              <w:rPr>
                <w:color w:val="auto"/>
              </w:rPr>
            </w:pPr>
          </w:p>
          <w:p w:rsidR="00690812" w:rsidRPr="00131E33" w:rsidRDefault="00131E33" w:rsidP="001C653D">
            <w:pPr>
              <w:pStyle w:val="Default"/>
              <w:rPr>
                <w:color w:val="auto"/>
              </w:rPr>
            </w:pPr>
            <w:r w:rsidRPr="00131E33">
              <w:rPr>
                <w:color w:val="auto"/>
              </w:rPr>
              <w:t>22700</w:t>
            </w:r>
          </w:p>
        </w:tc>
        <w:tc>
          <w:tcPr>
            <w:tcW w:w="893" w:type="pct"/>
            <w:shd w:val="clear" w:color="auto" w:fill="auto"/>
          </w:tcPr>
          <w:p w:rsidR="00690812" w:rsidRPr="00131E33" w:rsidRDefault="00690812" w:rsidP="001C653D">
            <w:pPr>
              <w:pStyle w:val="Default"/>
              <w:jc w:val="center"/>
              <w:rPr>
                <w:color w:val="auto"/>
              </w:rPr>
            </w:pPr>
          </w:p>
          <w:p w:rsidR="00DA0973" w:rsidRPr="00131E33" w:rsidRDefault="00DA0973" w:rsidP="001C653D">
            <w:pPr>
              <w:pStyle w:val="Default"/>
              <w:jc w:val="center"/>
              <w:rPr>
                <w:color w:val="auto"/>
              </w:rPr>
            </w:pPr>
            <w:r w:rsidRPr="00131E33">
              <w:rPr>
                <w:color w:val="auto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690812" w:rsidRPr="00131E33" w:rsidRDefault="00690812" w:rsidP="001C653D">
            <w:pPr>
              <w:pStyle w:val="Default"/>
              <w:jc w:val="center"/>
              <w:rPr>
                <w:color w:val="auto"/>
              </w:rPr>
            </w:pPr>
          </w:p>
          <w:p w:rsidR="00DA0973" w:rsidRPr="00131E33" w:rsidRDefault="00131E33" w:rsidP="001C653D">
            <w:pPr>
              <w:pStyle w:val="Default"/>
              <w:jc w:val="center"/>
              <w:rPr>
                <w:color w:val="auto"/>
              </w:rPr>
            </w:pPr>
            <w:r w:rsidRPr="00131E33">
              <w:rPr>
                <w:color w:val="auto"/>
              </w:rPr>
              <w:t>22700</w:t>
            </w:r>
          </w:p>
        </w:tc>
      </w:tr>
      <w:tr w:rsidR="00690812" w:rsidRPr="001C653D" w:rsidTr="006E16AD">
        <w:tc>
          <w:tcPr>
            <w:tcW w:w="1585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3D6C4C" w:rsidRPr="00131E33" w:rsidRDefault="003D6C4C" w:rsidP="001C653D">
            <w:pPr>
              <w:pStyle w:val="Default"/>
              <w:jc w:val="center"/>
              <w:rPr>
                <w:color w:val="auto"/>
              </w:rPr>
            </w:pPr>
          </w:p>
          <w:p w:rsidR="00690812" w:rsidRPr="00131E33" w:rsidRDefault="00131E33" w:rsidP="00131E33">
            <w:pPr>
              <w:pStyle w:val="Default"/>
              <w:rPr>
                <w:color w:val="auto"/>
              </w:rPr>
            </w:pPr>
            <w:r w:rsidRPr="00131E33">
              <w:rPr>
                <w:color w:val="auto"/>
              </w:rPr>
              <w:t>22700</w:t>
            </w:r>
          </w:p>
        </w:tc>
        <w:tc>
          <w:tcPr>
            <w:tcW w:w="893" w:type="pct"/>
            <w:shd w:val="clear" w:color="auto" w:fill="auto"/>
          </w:tcPr>
          <w:p w:rsidR="003D6C4C" w:rsidRPr="00131E33" w:rsidRDefault="003D6C4C" w:rsidP="001C653D">
            <w:pPr>
              <w:pStyle w:val="Default"/>
              <w:jc w:val="center"/>
              <w:rPr>
                <w:color w:val="auto"/>
              </w:rPr>
            </w:pPr>
          </w:p>
          <w:p w:rsidR="00690812" w:rsidRPr="00131E33" w:rsidRDefault="00DA0973" w:rsidP="001C653D">
            <w:pPr>
              <w:pStyle w:val="Default"/>
              <w:jc w:val="center"/>
              <w:rPr>
                <w:color w:val="auto"/>
              </w:rPr>
            </w:pPr>
            <w:r w:rsidRPr="00131E33">
              <w:rPr>
                <w:color w:val="auto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3D6C4C" w:rsidRPr="00131E33" w:rsidRDefault="003D6C4C" w:rsidP="001C653D">
            <w:pPr>
              <w:pStyle w:val="Default"/>
              <w:jc w:val="center"/>
              <w:rPr>
                <w:color w:val="auto"/>
              </w:rPr>
            </w:pPr>
          </w:p>
          <w:p w:rsidR="00690812" w:rsidRPr="00131E33" w:rsidRDefault="00131E33" w:rsidP="001C653D">
            <w:pPr>
              <w:pStyle w:val="Default"/>
              <w:jc w:val="center"/>
              <w:rPr>
                <w:color w:val="auto"/>
              </w:rPr>
            </w:pPr>
            <w:r w:rsidRPr="00131E33">
              <w:rPr>
                <w:color w:val="auto"/>
              </w:rPr>
              <w:t>22700</w:t>
            </w:r>
          </w:p>
        </w:tc>
      </w:tr>
      <w:tr w:rsidR="00690812" w:rsidRPr="001C653D" w:rsidTr="006E16AD">
        <w:tc>
          <w:tcPr>
            <w:tcW w:w="1585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3D6C4C" w:rsidRPr="001C653D" w:rsidRDefault="003D6C4C" w:rsidP="001C653D">
            <w:pPr>
              <w:pStyle w:val="Default"/>
              <w:jc w:val="center"/>
            </w:pPr>
          </w:p>
          <w:p w:rsidR="00690812" w:rsidRPr="001C653D" w:rsidRDefault="003D6C4C" w:rsidP="001C653D">
            <w:pPr>
              <w:pStyle w:val="Default"/>
              <w:jc w:val="center"/>
            </w:pPr>
            <w:r w:rsidRPr="001C653D">
              <w:t xml:space="preserve">0 </w:t>
            </w:r>
          </w:p>
        </w:tc>
        <w:tc>
          <w:tcPr>
            <w:tcW w:w="893" w:type="pct"/>
            <w:shd w:val="clear" w:color="auto" w:fill="auto"/>
          </w:tcPr>
          <w:p w:rsidR="003D6C4C" w:rsidRPr="001C653D" w:rsidRDefault="003D6C4C" w:rsidP="001C653D">
            <w:pPr>
              <w:pStyle w:val="Default"/>
              <w:jc w:val="center"/>
            </w:pPr>
          </w:p>
          <w:p w:rsidR="00690812" w:rsidRPr="001C653D" w:rsidRDefault="003D6C4C" w:rsidP="001C653D">
            <w:pPr>
              <w:pStyle w:val="Default"/>
              <w:jc w:val="center"/>
            </w:pPr>
            <w:r w:rsidRPr="001C653D">
              <w:t>0</w:t>
            </w:r>
          </w:p>
        </w:tc>
        <w:tc>
          <w:tcPr>
            <w:tcW w:w="852" w:type="pct"/>
            <w:shd w:val="clear" w:color="auto" w:fill="auto"/>
          </w:tcPr>
          <w:p w:rsidR="003D6C4C" w:rsidRPr="001C653D" w:rsidRDefault="003D6C4C" w:rsidP="001C653D">
            <w:pPr>
              <w:pStyle w:val="Default"/>
              <w:jc w:val="center"/>
            </w:pPr>
          </w:p>
          <w:p w:rsidR="00690812" w:rsidRPr="001C653D" w:rsidRDefault="003D6C4C" w:rsidP="001C653D">
            <w:pPr>
              <w:pStyle w:val="Default"/>
              <w:jc w:val="center"/>
            </w:pPr>
            <w:r w:rsidRPr="001C653D">
              <w:t>0</w:t>
            </w:r>
          </w:p>
        </w:tc>
      </w:tr>
      <w:tr w:rsidR="00690812" w:rsidRPr="001C653D" w:rsidTr="006E16AD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812" w:rsidRPr="001C653D" w:rsidRDefault="003D6C4C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812" w:rsidRPr="001C653D" w:rsidRDefault="003D6C4C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812" w:rsidRPr="001C653D" w:rsidRDefault="003D6C4C" w:rsidP="001C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4DA1" w:rsidRPr="001C653D" w:rsidRDefault="00034DA1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4DA1" w:rsidRPr="001C653D" w:rsidRDefault="00034DA1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F5BB4" w:rsidRPr="00A82BFB" w:rsidRDefault="00400BEB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2BFB">
        <w:rPr>
          <w:rFonts w:ascii="Times New Roman" w:hAnsi="Times New Roman"/>
          <w:b/>
          <w:bCs/>
          <w:sz w:val="28"/>
          <w:szCs w:val="28"/>
        </w:rPr>
        <w:t>2</w:t>
      </w:r>
      <w:r w:rsidR="00EF5BB4" w:rsidRPr="00A82BFB">
        <w:rPr>
          <w:rFonts w:ascii="Times New Roman" w:hAnsi="Times New Roman"/>
          <w:b/>
          <w:bCs/>
          <w:sz w:val="28"/>
          <w:szCs w:val="28"/>
        </w:rPr>
        <w:t>.12</w:t>
      </w:r>
      <w:r w:rsidR="00405FFF" w:rsidRPr="00A82BFB">
        <w:rPr>
          <w:rFonts w:ascii="Times New Roman" w:hAnsi="Times New Roman"/>
          <w:b/>
          <w:bCs/>
          <w:sz w:val="28"/>
          <w:szCs w:val="28"/>
        </w:rPr>
        <w:t>.</w:t>
      </w:r>
      <w:r w:rsidR="00EF5BB4" w:rsidRPr="00A82BFB">
        <w:rPr>
          <w:rFonts w:ascii="Times New Roman" w:hAnsi="Times New Roman"/>
          <w:b/>
          <w:bCs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53D">
        <w:rPr>
          <w:rFonts w:ascii="Times New Roman" w:hAnsi="Times New Roman"/>
          <w:sz w:val="28"/>
          <w:szCs w:val="28"/>
        </w:rPr>
        <w:t xml:space="preserve">Основными </w:t>
      </w:r>
      <w:r w:rsidR="00FC7C1C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документами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, </w:t>
      </w:r>
      <w:r w:rsidR="00927EC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определяющими порядок функционирования и развития транспортной инфраструктуры являются: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1. Градостроительный кодекс РФ от 29.12.2004г. №190-ФЗ (ред. от 30.12.2015г.);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5. Постановление Правительства РФ от</w:t>
      </w:r>
      <w:r w:rsidR="000A6265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Pr="001C653D" w:rsidRDefault="00EF5BB4" w:rsidP="00400BE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6. Генеральный план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sz w:val="28"/>
          <w:szCs w:val="28"/>
        </w:rPr>
        <w:t xml:space="preserve"> сельского поселения, утвержден решением собрания депутатов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="003D6C4C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 xml:space="preserve">муниципального </w:t>
      </w:r>
      <w:r w:rsidR="00840170" w:rsidRPr="001C653D">
        <w:rPr>
          <w:rFonts w:ascii="Times New Roman" w:hAnsi="Times New Roman"/>
          <w:sz w:val="28"/>
          <w:szCs w:val="28"/>
        </w:rPr>
        <w:t>образования</w:t>
      </w:r>
      <w:r w:rsidRPr="001C653D">
        <w:rPr>
          <w:rFonts w:ascii="Times New Roman" w:hAnsi="Times New Roman"/>
          <w:sz w:val="28"/>
          <w:szCs w:val="28"/>
        </w:rPr>
        <w:t xml:space="preserve"> от</w:t>
      </w:r>
      <w:r w:rsidR="00DA79FF" w:rsidRPr="001C653D">
        <w:rPr>
          <w:rFonts w:ascii="Times New Roman" w:hAnsi="Times New Roman"/>
          <w:sz w:val="28"/>
          <w:szCs w:val="28"/>
        </w:rPr>
        <w:t xml:space="preserve"> </w:t>
      </w:r>
      <w:r w:rsidR="00A82BFB">
        <w:rPr>
          <w:rFonts w:ascii="Times New Roman" w:hAnsi="Times New Roman"/>
          <w:sz w:val="28"/>
          <w:szCs w:val="28"/>
        </w:rPr>
        <w:t>27</w:t>
      </w:r>
      <w:r w:rsidR="00DA79FF" w:rsidRPr="001C653D">
        <w:rPr>
          <w:rFonts w:ascii="Times New Roman" w:hAnsi="Times New Roman"/>
          <w:sz w:val="28"/>
          <w:szCs w:val="28"/>
        </w:rPr>
        <w:t>.</w:t>
      </w:r>
      <w:r w:rsidR="00B47C65" w:rsidRPr="001C653D">
        <w:rPr>
          <w:rFonts w:ascii="Times New Roman" w:hAnsi="Times New Roman"/>
          <w:sz w:val="28"/>
          <w:szCs w:val="28"/>
        </w:rPr>
        <w:t>1</w:t>
      </w:r>
      <w:r w:rsidR="00EF409A" w:rsidRPr="001C653D">
        <w:rPr>
          <w:rFonts w:ascii="Times New Roman" w:hAnsi="Times New Roman"/>
          <w:sz w:val="28"/>
          <w:szCs w:val="28"/>
        </w:rPr>
        <w:t>2</w:t>
      </w:r>
      <w:r w:rsidR="00DA79FF" w:rsidRPr="001C653D">
        <w:rPr>
          <w:rFonts w:ascii="Times New Roman" w:hAnsi="Times New Roman"/>
          <w:sz w:val="28"/>
          <w:szCs w:val="28"/>
        </w:rPr>
        <w:t>.</w:t>
      </w:r>
      <w:r w:rsidRPr="001C653D">
        <w:rPr>
          <w:rFonts w:ascii="Times New Roman" w:hAnsi="Times New Roman"/>
          <w:sz w:val="28"/>
          <w:szCs w:val="28"/>
        </w:rPr>
        <w:t>201</w:t>
      </w:r>
      <w:r w:rsidR="00EF409A" w:rsidRPr="001C653D">
        <w:rPr>
          <w:rFonts w:ascii="Times New Roman" w:hAnsi="Times New Roman"/>
          <w:sz w:val="28"/>
          <w:szCs w:val="28"/>
        </w:rPr>
        <w:t>3</w:t>
      </w:r>
      <w:r w:rsidRPr="001C653D">
        <w:rPr>
          <w:rFonts w:ascii="Times New Roman" w:hAnsi="Times New Roman"/>
          <w:sz w:val="28"/>
          <w:szCs w:val="28"/>
        </w:rPr>
        <w:t>г.</w:t>
      </w:r>
      <w:r w:rsidR="00DA79FF" w:rsidRPr="001C653D">
        <w:rPr>
          <w:rFonts w:ascii="Times New Roman" w:hAnsi="Times New Roman"/>
          <w:sz w:val="28"/>
          <w:szCs w:val="28"/>
        </w:rPr>
        <w:t xml:space="preserve"> №</w:t>
      </w:r>
      <w:r w:rsidR="00034DA1" w:rsidRPr="001C653D">
        <w:rPr>
          <w:rFonts w:ascii="Times New Roman" w:hAnsi="Times New Roman"/>
          <w:sz w:val="28"/>
          <w:szCs w:val="28"/>
        </w:rPr>
        <w:t xml:space="preserve"> </w:t>
      </w:r>
      <w:r w:rsidR="00A82BFB">
        <w:rPr>
          <w:rFonts w:ascii="Times New Roman" w:hAnsi="Times New Roman"/>
          <w:sz w:val="28"/>
          <w:szCs w:val="28"/>
        </w:rPr>
        <w:t>1</w:t>
      </w:r>
      <w:r w:rsidR="00EF409A" w:rsidRPr="001C653D">
        <w:rPr>
          <w:rFonts w:ascii="Times New Roman" w:hAnsi="Times New Roman"/>
          <w:sz w:val="28"/>
          <w:szCs w:val="28"/>
        </w:rPr>
        <w:t>7</w:t>
      </w:r>
      <w:r w:rsidR="00400BEB">
        <w:rPr>
          <w:rFonts w:ascii="Times New Roman" w:hAnsi="Times New Roman"/>
          <w:sz w:val="28"/>
          <w:szCs w:val="28"/>
        </w:rPr>
        <w:t>;</w:t>
      </w:r>
    </w:p>
    <w:p w:rsidR="00EF5BB4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440F25" w:rsidRPr="001C653D" w:rsidRDefault="00440F25" w:rsidP="001C653D">
      <w:pPr>
        <w:pStyle w:val="ConsPlu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EF5BB4" w:rsidRPr="00A82BFB" w:rsidRDefault="00EF5BB4" w:rsidP="00400BEB">
      <w:pPr>
        <w:pStyle w:val="ConsPlusNormal"/>
        <w:widowControl/>
        <w:numPr>
          <w:ilvl w:val="0"/>
          <w:numId w:val="1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A82BFB">
        <w:rPr>
          <w:rFonts w:ascii="Times New Roman" w:hAnsi="Times New Roman"/>
          <w:b/>
          <w:bCs/>
          <w:sz w:val="28"/>
          <w:szCs w:val="28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922E95" w:rsidRPr="00A82BFB" w:rsidRDefault="00922E95" w:rsidP="00922E95">
      <w:pPr>
        <w:pStyle w:val="ConsPlusNormal"/>
        <w:widowControl/>
        <w:rPr>
          <w:rFonts w:ascii="Times New Roman" w:hAnsi="Times New Roman"/>
          <w:b/>
          <w:bCs/>
          <w:sz w:val="28"/>
          <w:szCs w:val="28"/>
        </w:rPr>
      </w:pPr>
    </w:p>
    <w:p w:rsidR="00525E37" w:rsidRDefault="00525E37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25E37" w:rsidRDefault="00525E37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25E37" w:rsidRDefault="00525E37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F5BB4" w:rsidRPr="00A82BFB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2BFB">
        <w:rPr>
          <w:rFonts w:ascii="Times New Roman" w:hAnsi="Times New Roman"/>
          <w:b/>
          <w:bCs/>
          <w:sz w:val="28"/>
          <w:szCs w:val="28"/>
        </w:rPr>
        <w:t>3.1</w:t>
      </w:r>
      <w:r w:rsidR="00692AE4" w:rsidRPr="00A82BFB">
        <w:rPr>
          <w:rFonts w:ascii="Times New Roman" w:hAnsi="Times New Roman"/>
          <w:b/>
          <w:bCs/>
          <w:sz w:val="28"/>
          <w:szCs w:val="28"/>
        </w:rPr>
        <w:t>.</w:t>
      </w:r>
      <w:r w:rsidRPr="00A82BFB">
        <w:rPr>
          <w:rFonts w:ascii="Times New Roman" w:hAnsi="Times New Roman"/>
          <w:b/>
          <w:bCs/>
          <w:sz w:val="28"/>
          <w:szCs w:val="28"/>
        </w:rPr>
        <w:t xml:space="preserve"> Прогноз социально-экономического и градостроительного развития поселения.</w:t>
      </w:r>
    </w:p>
    <w:p w:rsidR="00EF5BB4" w:rsidRPr="001C653D" w:rsidRDefault="00EF5BB4" w:rsidP="00400BE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9A3139" w:rsidRPr="001C653D" w:rsidRDefault="00A45773" w:rsidP="001C653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53D">
        <w:rPr>
          <w:sz w:val="28"/>
          <w:szCs w:val="28"/>
        </w:rPr>
        <w:t xml:space="preserve">На территории </w:t>
      </w:r>
      <w:proofErr w:type="spellStart"/>
      <w:r w:rsidR="002F5402">
        <w:rPr>
          <w:sz w:val="28"/>
          <w:szCs w:val="28"/>
        </w:rPr>
        <w:t>Гуранского</w:t>
      </w:r>
      <w:proofErr w:type="spellEnd"/>
      <w:r w:rsidR="00EF409A" w:rsidRPr="001C653D">
        <w:rPr>
          <w:sz w:val="28"/>
          <w:szCs w:val="28"/>
        </w:rPr>
        <w:t xml:space="preserve"> </w:t>
      </w:r>
      <w:r w:rsidRPr="001C653D">
        <w:rPr>
          <w:sz w:val="28"/>
          <w:szCs w:val="28"/>
        </w:rPr>
        <w:t>сельского поселения расположен</w:t>
      </w:r>
      <w:r w:rsidR="00A82BFB">
        <w:rPr>
          <w:sz w:val="28"/>
          <w:szCs w:val="28"/>
        </w:rPr>
        <w:t>о</w:t>
      </w:r>
      <w:r w:rsidR="00EF409A" w:rsidRPr="001C653D">
        <w:rPr>
          <w:sz w:val="28"/>
          <w:szCs w:val="28"/>
        </w:rPr>
        <w:t xml:space="preserve"> </w:t>
      </w:r>
      <w:r w:rsidR="00A82BFB">
        <w:rPr>
          <w:sz w:val="28"/>
          <w:szCs w:val="28"/>
        </w:rPr>
        <w:t>пять</w:t>
      </w:r>
      <w:r w:rsidR="00144D01" w:rsidRPr="001C653D">
        <w:rPr>
          <w:sz w:val="28"/>
          <w:szCs w:val="28"/>
        </w:rPr>
        <w:t xml:space="preserve"> </w:t>
      </w:r>
      <w:r w:rsidR="00A82BFB">
        <w:rPr>
          <w:sz w:val="28"/>
          <w:szCs w:val="28"/>
        </w:rPr>
        <w:t>населенных</w:t>
      </w:r>
      <w:r w:rsidR="00144D01" w:rsidRPr="001C653D">
        <w:rPr>
          <w:sz w:val="28"/>
          <w:szCs w:val="28"/>
        </w:rPr>
        <w:t xml:space="preserve"> пункт</w:t>
      </w:r>
      <w:r w:rsidR="00A82BFB">
        <w:rPr>
          <w:sz w:val="28"/>
          <w:szCs w:val="28"/>
        </w:rPr>
        <w:t>ов</w:t>
      </w:r>
      <w:r w:rsidRPr="001C653D">
        <w:rPr>
          <w:sz w:val="28"/>
          <w:szCs w:val="28"/>
        </w:rPr>
        <w:t>, в котор</w:t>
      </w:r>
      <w:r w:rsidR="00A82BFB">
        <w:rPr>
          <w:sz w:val="28"/>
          <w:szCs w:val="28"/>
        </w:rPr>
        <w:t>ых</w:t>
      </w:r>
      <w:r w:rsidRPr="001C653D">
        <w:rPr>
          <w:sz w:val="28"/>
          <w:szCs w:val="28"/>
        </w:rPr>
        <w:t xml:space="preserve"> прожива</w:t>
      </w:r>
      <w:r w:rsidR="00EF409A" w:rsidRPr="001C653D">
        <w:rPr>
          <w:sz w:val="28"/>
          <w:szCs w:val="28"/>
        </w:rPr>
        <w:t>ют</w:t>
      </w:r>
      <w:r w:rsidRPr="001C653D">
        <w:rPr>
          <w:sz w:val="28"/>
          <w:szCs w:val="28"/>
        </w:rPr>
        <w:t xml:space="preserve"> </w:t>
      </w:r>
      <w:r w:rsidR="00A82BFB">
        <w:rPr>
          <w:sz w:val="28"/>
          <w:szCs w:val="28"/>
        </w:rPr>
        <w:t>1814</w:t>
      </w:r>
      <w:r w:rsidRPr="001C653D">
        <w:rPr>
          <w:sz w:val="28"/>
          <w:szCs w:val="28"/>
        </w:rPr>
        <w:t xml:space="preserve"> человек, в том числе: трудоспособного возраста – </w:t>
      </w:r>
      <w:r w:rsidR="00A5421E">
        <w:rPr>
          <w:sz w:val="28"/>
          <w:szCs w:val="28"/>
        </w:rPr>
        <w:t>430</w:t>
      </w:r>
      <w:r w:rsidRPr="001C653D">
        <w:rPr>
          <w:sz w:val="28"/>
          <w:szCs w:val="28"/>
        </w:rPr>
        <w:t xml:space="preserve"> человек, дети до 18-летнего возраста – </w:t>
      </w:r>
      <w:r w:rsidR="00A5421E">
        <w:rPr>
          <w:sz w:val="28"/>
          <w:szCs w:val="28"/>
        </w:rPr>
        <w:t>602</w:t>
      </w:r>
      <w:r w:rsidR="00400BEB">
        <w:rPr>
          <w:sz w:val="28"/>
          <w:szCs w:val="28"/>
        </w:rPr>
        <w:t xml:space="preserve"> человек</w:t>
      </w:r>
      <w:r w:rsidR="00A5421E">
        <w:rPr>
          <w:sz w:val="28"/>
          <w:szCs w:val="28"/>
        </w:rPr>
        <w:t>а</w:t>
      </w:r>
      <w:r w:rsidR="00400BEB">
        <w:rPr>
          <w:sz w:val="28"/>
          <w:szCs w:val="28"/>
        </w:rPr>
        <w:t>.</w:t>
      </w:r>
    </w:p>
    <w:p w:rsidR="001C653D" w:rsidRPr="001C653D" w:rsidRDefault="00A45773" w:rsidP="001C653D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53D">
        <w:rPr>
          <w:sz w:val="28"/>
          <w:szCs w:val="28"/>
        </w:rPr>
        <w:t>Динамика роста нас</w:t>
      </w:r>
      <w:r w:rsidR="001C653D">
        <w:rPr>
          <w:sz w:val="28"/>
          <w:szCs w:val="28"/>
        </w:rPr>
        <w:t>еления приведена в таблице 3.</w:t>
      </w:r>
    </w:p>
    <w:p w:rsidR="00A45773" w:rsidRPr="001C653D" w:rsidRDefault="001C653D" w:rsidP="001C653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3.</w:t>
      </w:r>
    </w:p>
    <w:p w:rsidR="00A45773" w:rsidRPr="001C653D" w:rsidRDefault="00A45773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570"/>
        <w:gridCol w:w="1375"/>
        <w:gridCol w:w="1375"/>
        <w:gridCol w:w="1375"/>
        <w:gridCol w:w="1375"/>
      </w:tblGrid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pStyle w:val="af6"/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1C653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45773" w:rsidRPr="001C653D" w:rsidTr="00440F25">
        <w:trPr>
          <w:trHeight w:val="567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14DB0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14DB0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A45773" w:rsidRPr="001C653D" w:rsidTr="00DA0973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45773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14DB0"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773" w:rsidRPr="001C653D" w:rsidRDefault="00A5421E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</w:tbl>
    <w:p w:rsidR="00FC7C1C" w:rsidRDefault="00FC7C1C" w:rsidP="001C65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773" w:rsidRPr="001C653D" w:rsidRDefault="00A45773" w:rsidP="001C653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53D">
        <w:rPr>
          <w:rFonts w:ascii="Times New Roman" w:hAnsi="Times New Roman" w:cs="Times New Roman"/>
          <w:sz w:val="28"/>
          <w:szCs w:val="28"/>
        </w:rPr>
        <w:t xml:space="preserve">Причинами роста численности населения являются многие факторы, в том числе </w:t>
      </w:r>
      <w:proofErr w:type="gramStart"/>
      <w:r w:rsidRPr="001C653D">
        <w:rPr>
          <w:rFonts w:ascii="Times New Roman" w:hAnsi="Times New Roman" w:cs="Times New Roman"/>
          <w:sz w:val="28"/>
          <w:szCs w:val="28"/>
        </w:rPr>
        <w:t>положительные  показатели</w:t>
      </w:r>
      <w:proofErr w:type="gramEnd"/>
      <w:r w:rsidRPr="001C653D">
        <w:rPr>
          <w:rFonts w:ascii="Times New Roman" w:hAnsi="Times New Roman" w:cs="Times New Roman"/>
          <w:sz w:val="28"/>
          <w:szCs w:val="28"/>
        </w:rPr>
        <w:t xml:space="preserve"> миграционного прирост</w:t>
      </w:r>
      <w:r w:rsidR="00400BEB">
        <w:rPr>
          <w:rFonts w:ascii="Times New Roman" w:hAnsi="Times New Roman" w:cs="Times New Roman"/>
          <w:sz w:val="28"/>
          <w:szCs w:val="28"/>
        </w:rPr>
        <w:t xml:space="preserve">а, удобное расположение вблизи </w:t>
      </w:r>
      <w:r w:rsidRPr="001C653D">
        <w:rPr>
          <w:rFonts w:ascii="Times New Roman" w:hAnsi="Times New Roman" w:cs="Times New Roman"/>
          <w:sz w:val="28"/>
          <w:szCs w:val="28"/>
        </w:rPr>
        <w:t>центра</w:t>
      </w:r>
      <w:r w:rsidR="009D7CF8" w:rsidRPr="001C653D">
        <w:rPr>
          <w:rFonts w:ascii="Times New Roman" w:hAnsi="Times New Roman" w:cs="Times New Roman"/>
          <w:sz w:val="28"/>
          <w:szCs w:val="28"/>
        </w:rPr>
        <w:t>.</w:t>
      </w:r>
    </w:p>
    <w:p w:rsidR="007F0F88" w:rsidRPr="001C653D" w:rsidRDefault="007F0F88" w:rsidP="001C65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color w:val="000000"/>
          <w:sz w:val="28"/>
          <w:szCs w:val="28"/>
        </w:rPr>
        <w:t>Из большего числа нормативных критериев (обеспеченность школ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>ой</w:t>
      </w:r>
      <w:r w:rsidRPr="001C653D">
        <w:rPr>
          <w:rFonts w:ascii="Times New Roman" w:hAnsi="Times New Roman"/>
          <w:color w:val="000000"/>
          <w:sz w:val="28"/>
          <w:szCs w:val="28"/>
        </w:rPr>
        <w:t>, детским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53D">
        <w:rPr>
          <w:rFonts w:ascii="Times New Roman" w:hAnsi="Times New Roman"/>
          <w:color w:val="000000"/>
          <w:sz w:val="28"/>
          <w:szCs w:val="28"/>
        </w:rPr>
        <w:t>дошкольным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53D">
        <w:rPr>
          <w:rFonts w:ascii="Times New Roman" w:hAnsi="Times New Roman"/>
          <w:color w:val="000000"/>
          <w:sz w:val="28"/>
          <w:szCs w:val="28"/>
        </w:rPr>
        <w:t>учреждени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>ем</w:t>
      </w:r>
      <w:r w:rsidR="00400BE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653D">
        <w:rPr>
          <w:rFonts w:ascii="Times New Roman" w:hAnsi="Times New Roman"/>
          <w:color w:val="000000"/>
          <w:sz w:val="28"/>
          <w:szCs w:val="28"/>
        </w:rPr>
        <w:t>инженерными сетями, дорогами и др.) наиболее приоритетным является обеспеченность жителей жильём, состоянием дорог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>.</w:t>
      </w:r>
      <w:r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0F88" w:rsidRPr="001C653D" w:rsidRDefault="007F0F88" w:rsidP="001C65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653D">
        <w:rPr>
          <w:rFonts w:ascii="Times New Roman" w:hAnsi="Times New Roman"/>
          <w:color w:val="000000"/>
          <w:sz w:val="28"/>
          <w:szCs w:val="28"/>
        </w:rPr>
        <w:t xml:space="preserve">Общая жилая площадь в </w:t>
      </w:r>
      <w:proofErr w:type="spellStart"/>
      <w:r w:rsidR="00A5421E">
        <w:rPr>
          <w:rFonts w:ascii="Times New Roman" w:hAnsi="Times New Roman"/>
          <w:color w:val="000000"/>
          <w:sz w:val="28"/>
          <w:szCs w:val="28"/>
        </w:rPr>
        <w:t>Гуранском</w:t>
      </w:r>
      <w:proofErr w:type="spellEnd"/>
      <w:r w:rsidRPr="001C653D">
        <w:rPr>
          <w:rFonts w:ascii="Times New Roman" w:hAnsi="Times New Roman"/>
          <w:color w:val="000000"/>
          <w:sz w:val="28"/>
          <w:szCs w:val="28"/>
        </w:rPr>
        <w:t xml:space="preserve"> сельском поселении составляет </w:t>
      </w:r>
      <w:r w:rsidR="00131E33" w:rsidRPr="00131E33">
        <w:rPr>
          <w:rFonts w:ascii="Times New Roman" w:hAnsi="Times New Roman"/>
          <w:sz w:val="28"/>
          <w:szCs w:val="28"/>
        </w:rPr>
        <w:t>26199</w:t>
      </w:r>
      <w:r w:rsidR="00131E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53D">
        <w:rPr>
          <w:rFonts w:ascii="Times New Roman" w:hAnsi="Times New Roman"/>
          <w:color w:val="000000"/>
          <w:sz w:val="28"/>
          <w:szCs w:val="28"/>
        </w:rPr>
        <w:t>м</w:t>
      </w:r>
      <w:r w:rsidRPr="001C653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1C65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653D">
        <w:rPr>
          <w:rFonts w:ascii="Times New Roman" w:hAnsi="Times New Roman"/>
          <w:color w:val="000000"/>
          <w:sz w:val="28"/>
          <w:szCs w:val="28"/>
        </w:rPr>
        <w:t xml:space="preserve">ветхого жилья </w:t>
      </w:r>
      <w:r w:rsidR="009A3139" w:rsidRPr="001C653D">
        <w:rPr>
          <w:rFonts w:ascii="Times New Roman" w:hAnsi="Times New Roman"/>
          <w:color w:val="000000"/>
          <w:sz w:val="28"/>
          <w:szCs w:val="28"/>
        </w:rPr>
        <w:t>нет</w:t>
      </w:r>
      <w:r w:rsidR="00A01E15" w:rsidRPr="001C653D">
        <w:rPr>
          <w:rFonts w:ascii="Times New Roman" w:hAnsi="Times New Roman"/>
          <w:color w:val="000000"/>
          <w:sz w:val="28"/>
          <w:szCs w:val="28"/>
        </w:rPr>
        <w:t>.</w:t>
      </w:r>
      <w:r w:rsidRPr="001C6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653D">
        <w:rPr>
          <w:rFonts w:ascii="Times New Roman" w:hAnsi="Times New Roman"/>
          <w:bCs/>
          <w:sz w:val="28"/>
          <w:szCs w:val="28"/>
        </w:rPr>
        <w:t xml:space="preserve">В настоящее время обеспеченность общей площадью по </w:t>
      </w:r>
      <w:proofErr w:type="spellStart"/>
      <w:r w:rsidR="00A5421E">
        <w:rPr>
          <w:rFonts w:ascii="Times New Roman" w:hAnsi="Times New Roman"/>
          <w:bCs/>
          <w:sz w:val="28"/>
          <w:szCs w:val="28"/>
        </w:rPr>
        <w:t>Гуранскому</w:t>
      </w:r>
      <w:proofErr w:type="spellEnd"/>
      <w:r w:rsidRPr="001C653D">
        <w:rPr>
          <w:rFonts w:ascii="Times New Roman" w:hAnsi="Times New Roman"/>
          <w:bCs/>
          <w:sz w:val="28"/>
          <w:szCs w:val="28"/>
        </w:rPr>
        <w:t xml:space="preserve"> сельскому </w:t>
      </w:r>
      <w:proofErr w:type="gramStart"/>
      <w:r w:rsidRPr="001C653D">
        <w:rPr>
          <w:rFonts w:ascii="Times New Roman" w:hAnsi="Times New Roman"/>
          <w:bCs/>
          <w:sz w:val="28"/>
          <w:szCs w:val="28"/>
        </w:rPr>
        <w:t>поселению</w:t>
      </w:r>
      <w:r w:rsidR="00FC7C1C">
        <w:rPr>
          <w:rFonts w:ascii="Times New Roman" w:hAnsi="Times New Roman"/>
          <w:bCs/>
          <w:sz w:val="28"/>
          <w:szCs w:val="28"/>
        </w:rPr>
        <w:t xml:space="preserve"> </w:t>
      </w:r>
      <w:r w:rsidRPr="001C653D">
        <w:rPr>
          <w:rFonts w:ascii="Times New Roman" w:hAnsi="Times New Roman"/>
          <w:bCs/>
          <w:sz w:val="28"/>
          <w:szCs w:val="28"/>
        </w:rPr>
        <w:t xml:space="preserve"> равен</w:t>
      </w:r>
      <w:proofErr w:type="gramEnd"/>
      <w:r w:rsidR="00774F4A">
        <w:rPr>
          <w:rFonts w:ascii="Times New Roman" w:hAnsi="Times New Roman"/>
          <w:bCs/>
          <w:sz w:val="28"/>
          <w:szCs w:val="28"/>
        </w:rPr>
        <w:t xml:space="preserve"> </w:t>
      </w:r>
      <w:r w:rsidRPr="001C653D">
        <w:rPr>
          <w:rFonts w:ascii="Times New Roman" w:hAnsi="Times New Roman"/>
          <w:bCs/>
          <w:sz w:val="28"/>
          <w:szCs w:val="28"/>
        </w:rPr>
        <w:t xml:space="preserve"> </w:t>
      </w:r>
      <w:r w:rsidR="00FC7C1C" w:rsidRPr="00635A64">
        <w:rPr>
          <w:rFonts w:ascii="Times New Roman" w:hAnsi="Times New Roman"/>
          <w:bCs/>
          <w:color w:val="FF0000"/>
          <w:sz w:val="28"/>
          <w:szCs w:val="28"/>
        </w:rPr>
        <w:t>20</w:t>
      </w:r>
      <w:r w:rsidRPr="001C653D">
        <w:rPr>
          <w:rFonts w:ascii="Times New Roman" w:hAnsi="Times New Roman"/>
          <w:bCs/>
          <w:sz w:val="28"/>
          <w:szCs w:val="28"/>
        </w:rPr>
        <w:t>м</w:t>
      </w:r>
      <w:r w:rsidRPr="001C653D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1C653D">
        <w:rPr>
          <w:rFonts w:ascii="Times New Roman" w:hAnsi="Times New Roman"/>
          <w:bCs/>
          <w:sz w:val="28"/>
          <w:szCs w:val="28"/>
        </w:rPr>
        <w:t>/чел.</w:t>
      </w:r>
    </w:p>
    <w:p w:rsidR="00525E37" w:rsidRDefault="007F0F88" w:rsidP="00635A6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bCs/>
          <w:sz w:val="28"/>
          <w:szCs w:val="28"/>
        </w:rPr>
        <w:t xml:space="preserve">Население </w:t>
      </w:r>
      <w:proofErr w:type="spellStart"/>
      <w:r w:rsidR="002F5402">
        <w:rPr>
          <w:rFonts w:ascii="Times New Roman" w:hAnsi="Times New Roman"/>
          <w:bCs/>
          <w:sz w:val="28"/>
          <w:szCs w:val="28"/>
        </w:rPr>
        <w:t>Гуранского</w:t>
      </w:r>
      <w:proofErr w:type="spellEnd"/>
      <w:r w:rsidRPr="001C653D">
        <w:rPr>
          <w:rFonts w:ascii="Times New Roman" w:hAnsi="Times New Roman"/>
          <w:bCs/>
          <w:sz w:val="28"/>
          <w:szCs w:val="28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</w:t>
      </w:r>
      <w:r w:rsidR="000C63BC" w:rsidRPr="001C653D">
        <w:rPr>
          <w:rFonts w:ascii="Times New Roman" w:hAnsi="Times New Roman"/>
          <w:bCs/>
          <w:sz w:val="28"/>
          <w:szCs w:val="28"/>
        </w:rPr>
        <w:t>.</w:t>
      </w:r>
    </w:p>
    <w:p w:rsidR="00525E37" w:rsidRDefault="00525E37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A68" w:rsidRPr="001C653D" w:rsidRDefault="00F16A68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ТЕХНИКО-ЭКОНОМИЧЕСКИЕ ПОКАЗАТЕЛИ ГЕНЕРАЛЬНОГО ПЛАНА</w:t>
      </w:r>
    </w:p>
    <w:p w:rsidR="00F16A68" w:rsidRPr="001C653D" w:rsidRDefault="002F5402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ГУРАНСКОГО</w:t>
      </w:r>
      <w:r w:rsidR="000C63BC" w:rsidRPr="001C653D">
        <w:rPr>
          <w:rFonts w:ascii="Times New Roman" w:hAnsi="Times New Roman"/>
          <w:sz w:val="28"/>
          <w:szCs w:val="28"/>
        </w:rPr>
        <w:t xml:space="preserve"> </w:t>
      </w:r>
      <w:r w:rsidR="00F16A68" w:rsidRPr="001C653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C63BC" w:rsidRPr="001C653D">
        <w:rPr>
          <w:rFonts w:ascii="Times New Roman" w:hAnsi="Times New Roman"/>
          <w:sz w:val="28"/>
          <w:szCs w:val="28"/>
        </w:rPr>
        <w:t xml:space="preserve">    </w:t>
      </w:r>
    </w:p>
    <w:p w:rsidR="00F16A68" w:rsidRPr="001C653D" w:rsidRDefault="00F16A68" w:rsidP="001C653D">
      <w:pPr>
        <w:widowControl w:val="0"/>
        <w:spacing w:after="0" w:line="240" w:lineRule="auto"/>
        <w:ind w:left="540" w:right="-464"/>
        <w:jc w:val="center"/>
        <w:rPr>
          <w:rFonts w:ascii="Times New Roman" w:hAnsi="Times New Roman"/>
          <w:sz w:val="28"/>
          <w:szCs w:val="28"/>
        </w:rPr>
      </w:pPr>
    </w:p>
    <w:tbl>
      <w:tblPr>
        <w:tblW w:w="8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282"/>
        <w:gridCol w:w="1652"/>
        <w:gridCol w:w="1379"/>
        <w:gridCol w:w="1386"/>
      </w:tblGrid>
      <w:tr w:rsidR="004F58B6" w:rsidRPr="001C653D" w:rsidTr="004F58B6">
        <w:trPr>
          <w:trHeight w:hRule="exact" w:val="1147"/>
        </w:trPr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Первая очередь строитель-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4F58B6" w:rsidRPr="001C653D" w:rsidTr="004F58B6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79" w:type="dxa"/>
            <w:shd w:val="clear" w:color="auto" w:fill="D9D9D9"/>
          </w:tcPr>
          <w:p w:rsidR="004F58B6" w:rsidRPr="001C653D" w:rsidRDefault="004F58B6" w:rsidP="004F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26199</w:t>
            </w:r>
          </w:p>
        </w:tc>
        <w:tc>
          <w:tcPr>
            <w:tcW w:w="1386" w:type="dxa"/>
            <w:shd w:val="clear" w:color="auto" w:fill="D9D9D9"/>
          </w:tcPr>
          <w:p w:rsidR="004F58B6" w:rsidRPr="001C653D" w:rsidRDefault="004F58B6" w:rsidP="004F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26199</w:t>
            </w:r>
          </w:p>
        </w:tc>
      </w:tr>
      <w:tr w:rsidR="004F58B6" w:rsidRPr="001C653D" w:rsidTr="004F58B6">
        <w:tc>
          <w:tcPr>
            <w:tcW w:w="829" w:type="dxa"/>
            <w:vMerge w:val="restart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82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9014</w:t>
            </w:r>
          </w:p>
        </w:tc>
      </w:tr>
      <w:tr w:rsidR="004F58B6" w:rsidRPr="001C653D" w:rsidTr="004F58B6">
        <w:trPr>
          <w:gridAfter w:val="4"/>
          <w:wAfter w:w="7699" w:type="dxa"/>
          <w:trHeight w:val="276"/>
        </w:trPr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C0C0C0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2" w:type="dxa"/>
            <w:shd w:val="clear" w:color="C0C0C0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652" w:type="dxa"/>
            <w:shd w:val="clear" w:color="C0C0C0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79" w:type="dxa"/>
            <w:shd w:val="clear" w:color="C0C0C0" w:fill="D9D9D9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C0C0C0" w:fill="D9D9D9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Численность населения с учетом подчиненных административно –территориальных образований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0014DD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0014DD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1192C" w:rsidP="00FC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1192C" w:rsidP="00FC7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Амбулатория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посещений в смену/чел.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F58B6" w:rsidRPr="001C653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58B6" w:rsidRPr="001C653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Предприятия розничной торговли (частные)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1752,36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1752,36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культурно-спортивные сооружения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8B6" w:rsidRPr="001C653D" w:rsidTr="004F58B6">
        <w:trPr>
          <w:trHeight w:val="1020"/>
        </w:trPr>
        <w:tc>
          <w:tcPr>
            <w:tcW w:w="829" w:type="dxa"/>
            <w:vMerge w:val="restart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Прочие объекты социального и культурно-бытового обслуживания населения   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rPr>
          <w:trHeight w:val="360"/>
        </w:trPr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-Предприятие общественного питания</w:t>
            </w:r>
          </w:p>
          <w:p w:rsidR="004F58B6" w:rsidRPr="001C653D" w:rsidRDefault="002C2969" w:rsidP="002C2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(школа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 столовая</w:t>
            </w:r>
          </w:p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 столовая</w:t>
            </w:r>
          </w:p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58B6" w:rsidRPr="001C653D" w:rsidTr="004F58B6">
        <w:trPr>
          <w:trHeight w:val="322"/>
        </w:trPr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-библиотека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8B6" w:rsidRPr="001C653D" w:rsidTr="004F58B6">
        <w:trPr>
          <w:trHeight w:val="128"/>
        </w:trPr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-почта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8B6" w:rsidRPr="001C653D" w:rsidTr="004F58B6">
        <w:trPr>
          <w:trHeight w:val="401"/>
        </w:trPr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653D">
              <w:rPr>
                <w:rFonts w:ascii="Times New Roman" w:hAnsi="Times New Roman"/>
                <w:sz w:val="24"/>
                <w:szCs w:val="24"/>
              </w:rPr>
              <w:t>Спортивный  комплекс</w:t>
            </w:r>
            <w:proofErr w:type="gram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vMerge w:val="restart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Протяженность дорог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22700</w:t>
            </w:r>
          </w:p>
        </w:tc>
      </w:tr>
      <w:tr w:rsidR="004F58B6" w:rsidRPr="001C653D" w:rsidTr="004F58B6"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22700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rPr>
          <w:trHeight w:val="298"/>
        </w:trPr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Водоснабжение: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vMerge w:val="restart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53D">
              <w:rPr>
                <w:rFonts w:ascii="Times New Roman" w:hAnsi="Times New Roman"/>
                <w:sz w:val="24"/>
                <w:szCs w:val="24"/>
              </w:rPr>
              <w:t>Водопотребление,  всего</w:t>
            </w:r>
            <w:proofErr w:type="gramEnd"/>
          </w:p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Тыс. куб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0,195</w:t>
            </w:r>
          </w:p>
        </w:tc>
      </w:tr>
      <w:tr w:rsidR="004F58B6" w:rsidRPr="001C653D" w:rsidTr="004F58B6"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Тыс.куб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0,164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0,164</w:t>
            </w:r>
          </w:p>
        </w:tc>
      </w:tr>
      <w:tr w:rsidR="004F58B6" w:rsidRPr="001C653D" w:rsidTr="004F58B6"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Тыс.куб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Производительность подземных водозаборных сооружений</w:t>
            </w:r>
          </w:p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(исключая колодцы)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Среднесуточное водопотребление на 1чел.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сут.на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C2969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vMerge w:val="restart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Общее поступление сточных </w:t>
            </w:r>
            <w:r w:rsidRPr="001C653D">
              <w:rPr>
                <w:rFonts w:ascii="Times New Roman" w:hAnsi="Times New Roman"/>
                <w:sz w:val="24"/>
                <w:szCs w:val="24"/>
              </w:rPr>
              <w:lastRenderedPageBreak/>
              <w:t>вод, всего</w:t>
            </w:r>
          </w:p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куб </w:t>
            </w:r>
            <w:r w:rsidRPr="001C653D">
              <w:rPr>
                <w:rFonts w:ascii="Times New Roman" w:hAnsi="Times New Roman"/>
                <w:sz w:val="24"/>
                <w:szCs w:val="24"/>
              </w:rPr>
              <w:lastRenderedPageBreak/>
              <w:t>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21192C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58B6" w:rsidRPr="001C653D" w:rsidTr="004F58B6"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-хозяйственно-бытовые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Тыс.куб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4F58B6" w:rsidRPr="001C653D" w:rsidTr="004F58B6">
        <w:tc>
          <w:tcPr>
            <w:tcW w:w="829" w:type="dxa"/>
            <w:vMerge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-производственные сточные воды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куб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21192C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F58B6" w:rsidRPr="001C653D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4F58B6" w:rsidRPr="001C653D" w:rsidTr="004F58B6">
        <w:trPr>
          <w:trHeight w:val="484"/>
        </w:trPr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Производительность очистных сооружений канализации: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куб м/</w:t>
            </w: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Электроснабжение, протяженность сетей 10кВ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Потребность электроэнергии,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53D">
              <w:rPr>
                <w:rFonts w:ascii="Times New Roman" w:hAnsi="Times New Roman"/>
                <w:sz w:val="24"/>
                <w:szCs w:val="24"/>
              </w:rPr>
              <w:t>млн.кВт</w:t>
            </w:r>
            <w:proofErr w:type="spellEnd"/>
            <w:r w:rsidRPr="001C653D">
              <w:rPr>
                <w:rFonts w:ascii="Times New Roman" w:hAnsi="Times New Roman"/>
                <w:sz w:val="24"/>
                <w:szCs w:val="24"/>
              </w:rPr>
              <w:t xml:space="preserve"> ч/год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2066,8</w:t>
            </w: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Потребление электроэнергии на 1чел. в год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кВт ч/час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Гкал/год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B6" w:rsidRPr="001C653D" w:rsidTr="004F58B6">
        <w:tc>
          <w:tcPr>
            <w:tcW w:w="829" w:type="dxa"/>
            <w:shd w:val="clear" w:color="auto" w:fill="auto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5.4.2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F58B6" w:rsidRPr="001C653D" w:rsidRDefault="004F58B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sz w:val="24"/>
                <w:szCs w:val="24"/>
              </w:rPr>
              <w:t>5575</w:t>
            </w:r>
          </w:p>
        </w:tc>
      </w:tr>
    </w:tbl>
    <w:p w:rsidR="00EF5BB4" w:rsidRPr="001C653D" w:rsidRDefault="00EF5BB4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2655E6" w:rsidRPr="008D06E3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06E3">
        <w:rPr>
          <w:rFonts w:ascii="Times New Roman" w:hAnsi="Times New Roman"/>
          <w:b/>
          <w:bCs/>
          <w:sz w:val="28"/>
          <w:szCs w:val="28"/>
        </w:rPr>
        <w:t>3.2</w:t>
      </w:r>
      <w:r w:rsidR="00692AE4" w:rsidRPr="008D06E3">
        <w:rPr>
          <w:rFonts w:ascii="Times New Roman" w:hAnsi="Times New Roman"/>
          <w:b/>
          <w:bCs/>
          <w:sz w:val="28"/>
          <w:szCs w:val="28"/>
        </w:rPr>
        <w:t>.</w:t>
      </w:r>
      <w:r w:rsidRPr="008D06E3">
        <w:rPr>
          <w:rFonts w:ascii="Times New Roman" w:hAnsi="Times New Roman"/>
          <w:b/>
          <w:bCs/>
          <w:sz w:val="28"/>
          <w:szCs w:val="28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797C70" w:rsidRPr="001C653D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С учетом сложившейся экономическо</w:t>
      </w:r>
      <w:r w:rsidR="00DA79FF" w:rsidRPr="001C653D">
        <w:rPr>
          <w:rFonts w:ascii="Times New Roman" w:hAnsi="Times New Roman"/>
          <w:sz w:val="28"/>
          <w:szCs w:val="28"/>
        </w:rPr>
        <w:t>й ситуации, характер и объемы передвижения населения и перевозки гр</w:t>
      </w:r>
      <w:r w:rsidR="001C653D">
        <w:rPr>
          <w:rFonts w:ascii="Times New Roman" w:hAnsi="Times New Roman"/>
          <w:sz w:val="28"/>
          <w:szCs w:val="28"/>
        </w:rPr>
        <w:t>узов практически не изменяются.</w:t>
      </w:r>
    </w:p>
    <w:p w:rsidR="00EF5BB4" w:rsidRPr="008D06E3" w:rsidRDefault="00DA79FF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06E3">
        <w:rPr>
          <w:rFonts w:ascii="Times New Roman" w:hAnsi="Times New Roman"/>
          <w:b/>
          <w:sz w:val="28"/>
          <w:szCs w:val="28"/>
        </w:rPr>
        <w:t>3.3</w:t>
      </w:r>
      <w:r w:rsidR="00692AE4" w:rsidRPr="008D06E3">
        <w:rPr>
          <w:rFonts w:ascii="Times New Roman" w:hAnsi="Times New Roman"/>
          <w:b/>
          <w:sz w:val="28"/>
          <w:szCs w:val="28"/>
        </w:rPr>
        <w:t>.</w:t>
      </w:r>
      <w:r w:rsidRPr="008D06E3">
        <w:rPr>
          <w:rFonts w:ascii="Times New Roman" w:hAnsi="Times New Roman"/>
          <w:b/>
          <w:sz w:val="28"/>
          <w:szCs w:val="28"/>
        </w:rPr>
        <w:t xml:space="preserve"> Прогноз развития транспортно</w:t>
      </w:r>
      <w:r w:rsidR="0021192C">
        <w:rPr>
          <w:rFonts w:ascii="Times New Roman" w:hAnsi="Times New Roman"/>
          <w:b/>
          <w:sz w:val="28"/>
          <w:szCs w:val="28"/>
        </w:rPr>
        <w:t>й</w:t>
      </w:r>
      <w:r w:rsidRPr="008D06E3">
        <w:rPr>
          <w:rFonts w:ascii="Times New Roman" w:hAnsi="Times New Roman"/>
          <w:b/>
          <w:sz w:val="28"/>
          <w:szCs w:val="28"/>
        </w:rPr>
        <w:t xml:space="preserve"> инфраструктуры по видам транспорта.</w:t>
      </w:r>
    </w:p>
    <w:p w:rsidR="00797C70" w:rsidRPr="001C653D" w:rsidRDefault="009B3B6D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</w:t>
      </w:r>
      <w:r w:rsidR="001A1236" w:rsidRPr="001C653D">
        <w:rPr>
          <w:rFonts w:ascii="Times New Roman" w:hAnsi="Times New Roman"/>
          <w:sz w:val="28"/>
          <w:szCs w:val="28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1A1236" w:rsidRPr="008D06E3" w:rsidRDefault="001A1236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06E3">
        <w:rPr>
          <w:rFonts w:ascii="Times New Roman" w:hAnsi="Times New Roman"/>
          <w:b/>
          <w:sz w:val="28"/>
          <w:szCs w:val="28"/>
        </w:rPr>
        <w:t>3.4</w:t>
      </w:r>
      <w:r w:rsidR="00692AE4" w:rsidRPr="008D06E3">
        <w:rPr>
          <w:rFonts w:ascii="Times New Roman" w:hAnsi="Times New Roman"/>
          <w:b/>
          <w:sz w:val="28"/>
          <w:szCs w:val="28"/>
        </w:rPr>
        <w:t>.</w:t>
      </w:r>
      <w:r w:rsidRPr="008D06E3">
        <w:rPr>
          <w:rFonts w:ascii="Times New Roman" w:hAnsi="Times New Roman"/>
          <w:b/>
          <w:sz w:val="28"/>
          <w:szCs w:val="28"/>
        </w:rPr>
        <w:t xml:space="preserve"> Прогноз развития дорожной сети поселения.</w:t>
      </w:r>
    </w:p>
    <w:p w:rsidR="001A1236" w:rsidRPr="001C653D" w:rsidRDefault="00A20F23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Pr="001C653D">
        <w:rPr>
          <w:rFonts w:ascii="Times New Roman" w:hAnsi="Times New Roman"/>
          <w:sz w:val="28"/>
          <w:szCs w:val="28"/>
        </w:rPr>
        <w:t>развития  дорожной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</w:t>
      </w:r>
      <w:r w:rsidR="002655E6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797C70" w:rsidRPr="001C653D" w:rsidRDefault="00797C70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0F23" w:rsidRPr="008D06E3" w:rsidRDefault="00046A25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06E3">
        <w:rPr>
          <w:rFonts w:ascii="Times New Roman" w:hAnsi="Times New Roman"/>
          <w:b/>
          <w:sz w:val="28"/>
          <w:szCs w:val="28"/>
        </w:rPr>
        <w:t>3.5</w:t>
      </w:r>
      <w:r w:rsidR="00692AE4" w:rsidRPr="008D06E3">
        <w:rPr>
          <w:rFonts w:ascii="Times New Roman" w:hAnsi="Times New Roman"/>
          <w:b/>
          <w:sz w:val="28"/>
          <w:szCs w:val="28"/>
        </w:rPr>
        <w:t>.</w:t>
      </w:r>
      <w:r w:rsidR="0012027D" w:rsidRPr="008D06E3">
        <w:rPr>
          <w:rFonts w:ascii="Times New Roman" w:hAnsi="Times New Roman"/>
          <w:b/>
          <w:sz w:val="28"/>
          <w:szCs w:val="28"/>
        </w:rPr>
        <w:t xml:space="preserve"> </w:t>
      </w:r>
      <w:r w:rsidRPr="008D06E3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движения.</w:t>
      </w:r>
    </w:p>
    <w:p w:rsidR="00046A25" w:rsidRPr="001C653D" w:rsidRDefault="00046A25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При сохр</w:t>
      </w:r>
      <w:r w:rsidR="00126906" w:rsidRPr="001C653D">
        <w:rPr>
          <w:rFonts w:ascii="Times New Roman" w:hAnsi="Times New Roman"/>
          <w:sz w:val="28"/>
          <w:szCs w:val="28"/>
        </w:rPr>
        <w:t>анившейся тенденции к увеличению</w:t>
      </w:r>
      <w:r w:rsidRPr="001C653D">
        <w:rPr>
          <w:rFonts w:ascii="Times New Roman" w:hAnsi="Times New Roman"/>
          <w:sz w:val="28"/>
          <w:szCs w:val="28"/>
        </w:rPr>
        <w:t xml:space="preserve"> уровня автомобилизации населения</w:t>
      </w:r>
      <w:r w:rsidR="00EF60FD" w:rsidRPr="001C653D">
        <w:rPr>
          <w:rFonts w:ascii="Times New Roman" w:hAnsi="Times New Roman"/>
          <w:sz w:val="28"/>
          <w:szCs w:val="28"/>
        </w:rPr>
        <w:t>, с</w:t>
      </w:r>
      <w:r w:rsidRPr="001C653D">
        <w:rPr>
          <w:rFonts w:ascii="Times New Roman" w:hAnsi="Times New Roman"/>
          <w:sz w:val="28"/>
          <w:szCs w:val="28"/>
        </w:rPr>
        <w:t xml:space="preserve"> учетом прогнозируемого увеличения количества транспортных средств, без изменения пропус</w:t>
      </w:r>
      <w:r w:rsidR="00033BA4" w:rsidRPr="001C653D">
        <w:rPr>
          <w:rFonts w:ascii="Times New Roman" w:hAnsi="Times New Roman"/>
          <w:sz w:val="28"/>
          <w:szCs w:val="28"/>
        </w:rPr>
        <w:t>кной способности дорог, предполагается</w:t>
      </w:r>
      <w:r w:rsidRPr="001C653D">
        <w:rPr>
          <w:rFonts w:ascii="Times New Roman" w:hAnsi="Times New Roman"/>
          <w:sz w:val="28"/>
          <w:szCs w:val="28"/>
        </w:rPr>
        <w:t xml:space="preserve"> повышение интенсивности движения по основным направлениям</w:t>
      </w:r>
      <w:r w:rsidR="00126906" w:rsidRPr="001C653D">
        <w:rPr>
          <w:rFonts w:ascii="Times New Roman" w:hAnsi="Times New Roman"/>
          <w:sz w:val="28"/>
          <w:szCs w:val="28"/>
        </w:rPr>
        <w:t xml:space="preserve"> к объектам тяготения.</w:t>
      </w:r>
    </w:p>
    <w:p w:rsidR="00797C70" w:rsidRPr="001C653D" w:rsidRDefault="00797C70" w:rsidP="001C653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690812" w:rsidRPr="0021192C" w:rsidRDefault="00690812" w:rsidP="001C65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1192C">
        <w:rPr>
          <w:rFonts w:ascii="Times New Roman" w:hAnsi="Times New Roman"/>
          <w:b/>
          <w:sz w:val="28"/>
          <w:szCs w:val="28"/>
          <w:lang w:bidi="ru-RU"/>
        </w:rPr>
        <w:lastRenderedPageBreak/>
        <w:t xml:space="preserve">Прогноз изменения уровня автомобилизации и количества автомобилей у населения на </w:t>
      </w:r>
      <w:proofErr w:type="gramStart"/>
      <w:r w:rsidRPr="0021192C">
        <w:rPr>
          <w:rFonts w:ascii="Times New Roman" w:hAnsi="Times New Roman"/>
          <w:b/>
          <w:sz w:val="28"/>
          <w:szCs w:val="28"/>
          <w:lang w:bidi="ru-RU"/>
        </w:rPr>
        <w:t xml:space="preserve">территории </w:t>
      </w:r>
      <w:r w:rsidR="00797C70" w:rsidRPr="0021192C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spellStart"/>
      <w:r w:rsidR="002F5402" w:rsidRPr="0021192C">
        <w:rPr>
          <w:rFonts w:ascii="Times New Roman" w:hAnsi="Times New Roman"/>
          <w:b/>
          <w:sz w:val="28"/>
          <w:szCs w:val="28"/>
          <w:lang w:bidi="ru-RU"/>
        </w:rPr>
        <w:t>Гуранского</w:t>
      </w:r>
      <w:proofErr w:type="spellEnd"/>
      <w:proofErr w:type="gramEnd"/>
      <w:r w:rsidRPr="0021192C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</w:t>
      </w:r>
    </w:p>
    <w:p w:rsidR="00690812" w:rsidRPr="001C653D" w:rsidRDefault="00690812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443"/>
        <w:gridCol w:w="3636"/>
        <w:gridCol w:w="1184"/>
        <w:gridCol w:w="1184"/>
        <w:gridCol w:w="1184"/>
        <w:gridCol w:w="1184"/>
        <w:gridCol w:w="1184"/>
      </w:tblGrid>
      <w:tr w:rsidR="00690812" w:rsidRPr="001C653D" w:rsidTr="000F07F4">
        <w:trPr>
          <w:trHeight w:val="67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690812" w:rsidRPr="001C653D" w:rsidTr="000F07F4">
        <w:trPr>
          <w:trHeight w:val="27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</w:t>
            </w:r>
          </w:p>
        </w:tc>
      </w:tr>
      <w:tr w:rsidR="00690812" w:rsidRPr="001C653D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21192C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797C70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797C70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C70" w:rsidRPr="001C653D" w:rsidRDefault="00797C70" w:rsidP="001C653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3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797C70" w:rsidP="001C653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3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690812" w:rsidRPr="001C653D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690812" w:rsidP="001C653D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533B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533B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1C653D" w:rsidRDefault="00533B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533B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1C653D" w:rsidRDefault="00D31A45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3D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</w:tbl>
    <w:p w:rsidR="00F646D6" w:rsidRPr="001C653D" w:rsidRDefault="00F646D6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A1408" w:rsidRPr="0021192C" w:rsidRDefault="00692AE4" w:rsidP="001C653D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8"/>
          <w:szCs w:val="28"/>
        </w:rPr>
      </w:pPr>
      <w:r w:rsidRPr="0021192C">
        <w:rPr>
          <w:rFonts w:ascii="Times New Roman" w:hAnsi="Times New Roman"/>
          <w:b/>
          <w:sz w:val="28"/>
          <w:szCs w:val="28"/>
        </w:rPr>
        <w:t xml:space="preserve">3.6. </w:t>
      </w:r>
      <w:r w:rsidR="0012027D" w:rsidRPr="0021192C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движения.</w:t>
      </w:r>
      <w:r w:rsidR="00606A90" w:rsidRPr="0021192C">
        <w:rPr>
          <w:rFonts w:ascii="Times New Roman" w:hAnsi="Times New Roman"/>
          <w:b/>
          <w:sz w:val="28"/>
          <w:szCs w:val="28"/>
        </w:rPr>
        <w:t xml:space="preserve"> </w:t>
      </w:r>
    </w:p>
    <w:p w:rsidR="00EF7B83" w:rsidRPr="001C653D" w:rsidRDefault="001C653D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 незначите</w:t>
      </w:r>
      <w:r w:rsidR="00EF7B83" w:rsidRPr="001C653D">
        <w:rPr>
          <w:rFonts w:ascii="Times New Roman" w:hAnsi="Times New Roman"/>
          <w:sz w:val="28"/>
          <w:szCs w:val="28"/>
        </w:rPr>
        <w:t>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Pr="001C653D" w:rsidRDefault="00606A90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Факторами, влияющими на снижение аварийности станут </w:t>
      </w:r>
      <w:r w:rsidR="001507FB" w:rsidRPr="001C653D">
        <w:rPr>
          <w:rFonts w:ascii="Times New Roman" w:hAnsi="Times New Roman"/>
          <w:sz w:val="28"/>
          <w:szCs w:val="28"/>
        </w:rPr>
        <w:t>обеспечение контроля за выполнением мероприятий по обеспечению безопасности дорожного движения,</w:t>
      </w:r>
      <w:r w:rsidR="003C02AA" w:rsidRPr="001C653D">
        <w:rPr>
          <w:rFonts w:ascii="Times New Roman" w:hAnsi="Times New Roman"/>
          <w:sz w:val="28"/>
          <w:szCs w:val="28"/>
        </w:rPr>
        <w:t xml:space="preserve"> развитие,</w:t>
      </w:r>
      <w:r w:rsidR="001507FB" w:rsidRPr="001C653D">
        <w:rPr>
          <w:rFonts w:ascii="Times New Roman" w:hAnsi="Times New Roman"/>
          <w:sz w:val="28"/>
          <w:szCs w:val="28"/>
        </w:rPr>
        <w:t xml:space="preserve">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A1408" w:rsidRPr="0021192C" w:rsidRDefault="00A93A34" w:rsidP="001C653D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1192C">
        <w:rPr>
          <w:rFonts w:ascii="Times New Roman" w:hAnsi="Times New Roman"/>
          <w:b/>
          <w:sz w:val="28"/>
          <w:szCs w:val="28"/>
        </w:rPr>
        <w:t xml:space="preserve">3.7. </w:t>
      </w:r>
      <w:r w:rsidR="003C02AA" w:rsidRPr="0021192C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окружа</w:t>
      </w:r>
      <w:r w:rsidR="001C653D" w:rsidRPr="0021192C">
        <w:rPr>
          <w:rFonts w:ascii="Times New Roman" w:hAnsi="Times New Roman"/>
          <w:b/>
          <w:sz w:val="28"/>
          <w:szCs w:val="28"/>
        </w:rPr>
        <w:t>ющую среду и здоровье человека.</w:t>
      </w:r>
    </w:p>
    <w:p w:rsidR="003C02AA" w:rsidRPr="001C653D" w:rsidRDefault="0032752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период действия Программы</w:t>
      </w:r>
      <w:r w:rsidR="00B42BCE" w:rsidRPr="001C653D">
        <w:rPr>
          <w:rFonts w:ascii="Times New Roman" w:hAnsi="Times New Roman"/>
          <w:sz w:val="28"/>
          <w:szCs w:val="28"/>
        </w:rPr>
        <w:t>,</w:t>
      </w:r>
      <w:r w:rsidRPr="001C653D">
        <w:rPr>
          <w:rFonts w:ascii="Times New Roman" w:hAnsi="Times New Roman"/>
          <w:sz w:val="28"/>
          <w:szCs w:val="28"/>
        </w:rPr>
        <w:t xml:space="preserve"> не предполагается изменения центров транспортного тяготения</w:t>
      </w:r>
      <w:r w:rsidR="00B42BCE" w:rsidRPr="001C653D">
        <w:rPr>
          <w:rFonts w:ascii="Times New Roman" w:hAnsi="Times New Roman"/>
          <w:sz w:val="28"/>
          <w:szCs w:val="28"/>
        </w:rPr>
        <w:t>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</w:t>
      </w:r>
      <w:r w:rsidR="00C676EE" w:rsidRPr="001C653D">
        <w:rPr>
          <w:rFonts w:ascii="Times New Roman" w:hAnsi="Times New Roman"/>
          <w:sz w:val="28"/>
          <w:szCs w:val="28"/>
        </w:rPr>
        <w:t>,</w:t>
      </w:r>
      <w:r w:rsidR="00B42BCE" w:rsidRPr="001C653D">
        <w:rPr>
          <w:rFonts w:ascii="Times New Roman" w:hAnsi="Times New Roman"/>
          <w:sz w:val="28"/>
          <w:szCs w:val="28"/>
        </w:rPr>
        <w:t xml:space="preserve"> усилится</w:t>
      </w:r>
      <w:r w:rsidR="00B42BCE" w:rsidRPr="001C65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676EE" w:rsidRPr="001C653D">
        <w:rPr>
          <w:rFonts w:ascii="Times New Roman" w:hAnsi="Times New Roman"/>
          <w:iCs/>
          <w:sz w:val="28"/>
          <w:szCs w:val="28"/>
        </w:rPr>
        <w:t>з</w:t>
      </w:r>
      <w:r w:rsidR="00B42BCE" w:rsidRPr="001C653D">
        <w:rPr>
          <w:rFonts w:ascii="Times New Roman" w:hAnsi="Times New Roman"/>
          <w:iCs/>
          <w:sz w:val="28"/>
          <w:szCs w:val="28"/>
        </w:rPr>
        <w:t>агрязнение атмосферы</w:t>
      </w:r>
      <w:r w:rsidR="00C676EE" w:rsidRPr="001C653D">
        <w:rPr>
          <w:rFonts w:ascii="Times New Roman" w:hAnsi="Times New Roman"/>
          <w:sz w:val="28"/>
          <w:szCs w:val="28"/>
        </w:rPr>
        <w:t xml:space="preserve"> в</w:t>
      </w:r>
      <w:r w:rsidR="00B42BCE" w:rsidRPr="001C653D">
        <w:rPr>
          <w:rFonts w:ascii="Times New Roman" w:hAnsi="Times New Roman"/>
          <w:sz w:val="28"/>
          <w:szCs w:val="28"/>
        </w:rPr>
        <w:t>ыбро</w:t>
      </w:r>
      <w:r w:rsidR="00C676EE" w:rsidRPr="001C653D">
        <w:rPr>
          <w:rFonts w:ascii="Times New Roman" w:hAnsi="Times New Roman"/>
          <w:sz w:val="28"/>
          <w:szCs w:val="28"/>
        </w:rPr>
        <w:t>сами</w:t>
      </w:r>
      <w:r w:rsidR="00B42BCE" w:rsidRPr="001C653D">
        <w:rPr>
          <w:rFonts w:ascii="Times New Roman" w:hAnsi="Times New Roman"/>
          <w:sz w:val="28"/>
          <w:szCs w:val="28"/>
        </w:rPr>
        <w:t xml:space="preserve"> в воздух дыма и газообразных загрязняющих веществ</w:t>
      </w:r>
      <w:r w:rsidR="00C676EE" w:rsidRPr="001C653D">
        <w:rPr>
          <w:rFonts w:ascii="Times New Roman" w:hAnsi="Times New Roman"/>
          <w:sz w:val="28"/>
          <w:szCs w:val="28"/>
        </w:rPr>
        <w:t xml:space="preserve"> и увеличением воздействия шума на здоровье человека.</w:t>
      </w:r>
    </w:p>
    <w:p w:rsidR="00525E37" w:rsidRDefault="00C676EE" w:rsidP="0021192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1192C">
        <w:rPr>
          <w:rFonts w:ascii="Times New Roman" w:hAnsi="Times New Roman"/>
          <w:b/>
          <w:sz w:val="28"/>
          <w:szCs w:val="28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</w:t>
      </w:r>
      <w:proofErr w:type="gramStart"/>
      <w:r w:rsidRPr="0021192C">
        <w:rPr>
          <w:rFonts w:ascii="Times New Roman" w:hAnsi="Times New Roman"/>
          <w:b/>
          <w:sz w:val="28"/>
          <w:szCs w:val="28"/>
        </w:rPr>
        <w:t>транспортной</w:t>
      </w:r>
      <w:r w:rsidR="00FB7220" w:rsidRPr="0021192C">
        <w:rPr>
          <w:rFonts w:ascii="Times New Roman" w:hAnsi="Times New Roman"/>
          <w:b/>
          <w:sz w:val="28"/>
          <w:szCs w:val="28"/>
        </w:rPr>
        <w:t xml:space="preserve"> </w:t>
      </w:r>
      <w:r w:rsidRPr="0021192C">
        <w:rPr>
          <w:rFonts w:ascii="Times New Roman" w:hAnsi="Times New Roman"/>
          <w:b/>
          <w:sz w:val="28"/>
          <w:szCs w:val="28"/>
        </w:rPr>
        <w:t xml:space="preserve"> инфраструктуры</w:t>
      </w:r>
      <w:proofErr w:type="gramEnd"/>
      <w:r w:rsidRPr="0021192C">
        <w:rPr>
          <w:rFonts w:ascii="Times New Roman" w:hAnsi="Times New Roman"/>
          <w:b/>
          <w:sz w:val="28"/>
          <w:szCs w:val="28"/>
        </w:rPr>
        <w:t xml:space="preserve"> с последующим выбором предл</w:t>
      </w:r>
      <w:r w:rsidR="001C653D" w:rsidRPr="0021192C">
        <w:rPr>
          <w:rFonts w:ascii="Times New Roman" w:hAnsi="Times New Roman"/>
          <w:b/>
          <w:sz w:val="28"/>
          <w:szCs w:val="28"/>
        </w:rPr>
        <w:t>агаемого к реализации варианта.</w:t>
      </w:r>
    </w:p>
    <w:p w:rsidR="006A1408" w:rsidRPr="001C653D" w:rsidRDefault="00032632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1C653D">
        <w:rPr>
          <w:rFonts w:ascii="Times New Roman" w:hAnsi="Times New Roman"/>
          <w:sz w:val="28"/>
          <w:szCs w:val="28"/>
        </w:rPr>
        <w:t>технико</w:t>
      </w:r>
      <w:proofErr w:type="spellEnd"/>
      <w:r w:rsidR="00FB7220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-</w:t>
      </w:r>
      <w:r w:rsidR="00FB7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53D">
        <w:rPr>
          <w:rFonts w:ascii="Times New Roman" w:hAnsi="Times New Roman"/>
          <w:sz w:val="28"/>
          <w:szCs w:val="28"/>
        </w:rPr>
        <w:t>эксплутационное</w:t>
      </w:r>
      <w:proofErr w:type="spellEnd"/>
      <w:r w:rsidRPr="001C653D">
        <w:rPr>
          <w:rFonts w:ascii="Times New Roman" w:hAnsi="Times New Roman"/>
          <w:sz w:val="28"/>
          <w:szCs w:val="28"/>
        </w:rPr>
        <w:t xml:space="preserve"> состояние дорог. </w:t>
      </w:r>
      <w:r w:rsidR="00CE7EAB" w:rsidRPr="001C653D">
        <w:rPr>
          <w:rFonts w:ascii="Times New Roman" w:hAnsi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</w:t>
      </w:r>
      <w:r w:rsidR="00C17C1E" w:rsidRPr="001C653D">
        <w:rPr>
          <w:rFonts w:ascii="Times New Roman" w:hAnsi="Times New Roman"/>
          <w:sz w:val="28"/>
          <w:szCs w:val="28"/>
        </w:rPr>
        <w:t>выбирается вариант качественного содержания и капитального ремонта дорог</w:t>
      </w:r>
      <w:r w:rsidR="001C653D">
        <w:rPr>
          <w:rFonts w:ascii="Times New Roman" w:hAnsi="Times New Roman"/>
          <w:sz w:val="28"/>
          <w:szCs w:val="28"/>
        </w:rPr>
        <w:t>.</w:t>
      </w:r>
    </w:p>
    <w:p w:rsidR="00400BEB" w:rsidRDefault="00400BEB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00BEB" w:rsidRPr="009A5081" w:rsidRDefault="00C17C1E" w:rsidP="00400BEB">
      <w:pPr>
        <w:pStyle w:val="ConsPlusNormal"/>
        <w:widowControl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9A5081">
        <w:rPr>
          <w:rFonts w:ascii="Times New Roman" w:hAnsi="Times New Roman"/>
          <w:b/>
          <w:sz w:val="28"/>
          <w:szCs w:val="28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400BEB" w:rsidRDefault="00400BEB" w:rsidP="00400BEB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A1408" w:rsidRPr="00400BEB" w:rsidRDefault="00400BEB" w:rsidP="00400BE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C17C1E" w:rsidRPr="00400BEB">
        <w:rPr>
          <w:rFonts w:ascii="Times New Roman" w:hAnsi="Times New Roman"/>
          <w:sz w:val="28"/>
          <w:szCs w:val="28"/>
        </w:rPr>
        <w:t>С учетом сложившейся экономической сит</w:t>
      </w:r>
      <w:r w:rsidRPr="00400BEB">
        <w:rPr>
          <w:rFonts w:ascii="Times New Roman" w:hAnsi="Times New Roman"/>
          <w:sz w:val="28"/>
          <w:szCs w:val="28"/>
        </w:rPr>
        <w:t xml:space="preserve">уацией, мероприятия по развитию </w:t>
      </w:r>
      <w:r w:rsidR="00C17C1E" w:rsidRPr="00400BEB">
        <w:rPr>
          <w:rFonts w:ascii="Times New Roman" w:hAnsi="Times New Roman"/>
          <w:sz w:val="28"/>
          <w:szCs w:val="28"/>
        </w:rPr>
        <w:t>транспортной инфрас</w:t>
      </w:r>
      <w:r w:rsidR="00677D98" w:rsidRPr="00400BEB">
        <w:rPr>
          <w:rFonts w:ascii="Times New Roman" w:hAnsi="Times New Roman"/>
          <w:sz w:val="28"/>
          <w:szCs w:val="28"/>
        </w:rPr>
        <w:t>труктуры по видам транспорта, по развитию</w:t>
      </w:r>
      <w:r w:rsidR="00C17C1E" w:rsidRPr="00400BEB">
        <w:rPr>
          <w:rFonts w:ascii="Times New Roman" w:hAnsi="Times New Roman"/>
          <w:sz w:val="28"/>
          <w:szCs w:val="28"/>
        </w:rPr>
        <w:t xml:space="preserve"> транспорта общего пользования, </w:t>
      </w:r>
      <w:r w:rsidR="00677D98" w:rsidRPr="00400BEB">
        <w:rPr>
          <w:rFonts w:ascii="Times New Roman" w:hAnsi="Times New Roman"/>
          <w:sz w:val="28"/>
          <w:szCs w:val="28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00BEB" w:rsidRPr="001C653D" w:rsidRDefault="00400BEB" w:rsidP="00400BE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5E77" w:rsidRPr="009A5081" w:rsidRDefault="00555E77" w:rsidP="001C653D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5081">
        <w:rPr>
          <w:rFonts w:ascii="Times New Roman" w:hAnsi="Times New Roman"/>
          <w:b/>
          <w:sz w:val="28"/>
          <w:szCs w:val="28"/>
        </w:rPr>
        <w:t>5.2 Мероприятия по развитию сети дорог поселения.</w:t>
      </w:r>
    </w:p>
    <w:p w:rsidR="00555E77" w:rsidRPr="001C653D" w:rsidRDefault="00555E77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C653D">
        <w:rPr>
          <w:rFonts w:ascii="Times New Roman" w:hAnsi="Times New Roman"/>
          <w:sz w:val="28"/>
          <w:szCs w:val="28"/>
        </w:rPr>
        <w:t>целях  повышения</w:t>
      </w:r>
      <w:proofErr w:type="gramEnd"/>
      <w:r w:rsidRPr="001C653D">
        <w:rPr>
          <w:rFonts w:ascii="Times New Roman" w:hAnsi="Times New Roman"/>
          <w:sz w:val="28"/>
          <w:szCs w:val="28"/>
        </w:rPr>
        <w:t xml:space="preserve"> качественного уровня дорожной сети сельского поселения, снижения уровня авари</w:t>
      </w:r>
      <w:r w:rsidR="00C027FD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>ности,</w:t>
      </w:r>
      <w:r w:rsidR="00C027FD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связанной с состоянием дорожного покрытия и доступности к центрам тяготения и</w:t>
      </w:r>
      <w:r w:rsidR="00C027FD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территориям перспективно</w:t>
      </w:r>
      <w:r w:rsidR="00F646D6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 xml:space="preserve"> застро</w:t>
      </w:r>
      <w:r w:rsidR="00C027FD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>ки</w:t>
      </w:r>
      <w:r w:rsidR="00C027FD" w:rsidRPr="001C653D">
        <w:rPr>
          <w:rFonts w:ascii="Times New Roman" w:hAnsi="Times New Roman"/>
          <w:sz w:val="28"/>
          <w:szCs w:val="28"/>
        </w:rPr>
        <w:t xml:space="preserve"> предлагается в период действия Программы реализовать следующий комплекс мероприятий</w:t>
      </w:r>
      <w:r w:rsidR="00F646D6" w:rsidRPr="001C653D">
        <w:rPr>
          <w:rFonts w:ascii="Times New Roman" w:hAnsi="Times New Roman"/>
          <w:sz w:val="28"/>
          <w:szCs w:val="28"/>
        </w:rPr>
        <w:t xml:space="preserve"> по развитию</w:t>
      </w:r>
      <w:r w:rsidR="00C027FD" w:rsidRPr="001C653D">
        <w:rPr>
          <w:rFonts w:ascii="Times New Roman" w:hAnsi="Times New Roman"/>
          <w:sz w:val="28"/>
          <w:szCs w:val="28"/>
        </w:rPr>
        <w:t xml:space="preserve"> дорог поселения:</w:t>
      </w:r>
    </w:p>
    <w:p w:rsidR="0051206D" w:rsidRDefault="0051206D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408" w:rsidRDefault="0051206D" w:rsidP="00512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A2727" w:rsidRPr="0051206D" w:rsidRDefault="008A2727" w:rsidP="00512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6D6" w:rsidRPr="001C653D" w:rsidRDefault="00F646D6" w:rsidP="001C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proofErr w:type="spellStart"/>
      <w:r w:rsidR="002F5402">
        <w:rPr>
          <w:rFonts w:ascii="Times New Roman" w:hAnsi="Times New Roman"/>
          <w:sz w:val="28"/>
          <w:szCs w:val="28"/>
        </w:rPr>
        <w:t>Гуранского</w:t>
      </w:r>
      <w:proofErr w:type="spellEnd"/>
      <w:r w:rsidR="006A1408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сельского поселения на 2016 – 2025 годы</w:t>
      </w:r>
    </w:p>
    <w:p w:rsidR="00F10A5A" w:rsidRPr="001C653D" w:rsidRDefault="00F10A5A" w:rsidP="001C6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1700"/>
        <w:gridCol w:w="1278"/>
        <w:gridCol w:w="2688"/>
      </w:tblGrid>
      <w:tr w:rsidR="00F646D6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F84595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F84595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F84595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46D6" w:rsidRPr="00F84595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</w:t>
            </w:r>
            <w:r w:rsidR="006A62AE" w:rsidRPr="00F8459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83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59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727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F646D6" w:rsidRPr="00F84595" w:rsidRDefault="00F646D6" w:rsidP="001C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>за реализацию мероприятия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F10A5A" w:rsidP="009B5B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595">
              <w:rPr>
                <w:rFonts w:ascii="Times New Roman" w:hAnsi="Times New Roman"/>
                <w:bCs/>
                <w:sz w:val="24"/>
                <w:szCs w:val="24"/>
              </w:rPr>
              <w:t xml:space="preserve">Въезд в </w:t>
            </w:r>
            <w:r w:rsidR="009B5B7B">
              <w:rPr>
                <w:rFonts w:ascii="Times New Roman" w:hAnsi="Times New Roman"/>
                <w:bCs/>
                <w:sz w:val="24"/>
                <w:szCs w:val="24"/>
              </w:rPr>
              <w:t>п. Целинные Земли</w:t>
            </w:r>
            <w:r w:rsidRPr="00F84595">
              <w:rPr>
                <w:rFonts w:ascii="Times New Roman" w:hAnsi="Times New Roman"/>
                <w:bCs/>
                <w:sz w:val="24"/>
                <w:szCs w:val="24"/>
              </w:rPr>
              <w:t xml:space="preserve"> ул. </w:t>
            </w:r>
            <w:r w:rsidR="009B5B7B">
              <w:rPr>
                <w:rFonts w:ascii="Times New Roman" w:hAnsi="Times New Roman"/>
                <w:bCs/>
                <w:sz w:val="24"/>
                <w:szCs w:val="24"/>
              </w:rPr>
              <w:t>Шолохова, от дома №1, до дома №33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F10A5A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457" w:rsidRPr="00120D14" w:rsidRDefault="00483457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F10A5A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727" w:rsidRPr="00303AD4" w:rsidRDefault="00A24440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  <w:r w:rsidR="008A2727" w:rsidRPr="00303A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9B5B7B" w:rsidP="009B5B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Гуран</w:t>
            </w:r>
            <w:r w:rsidR="00F10A5A" w:rsidRPr="00F84595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/>
                <w:sz w:val="24"/>
                <w:szCs w:val="24"/>
              </w:rPr>
              <w:t>Ленина.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DE57D4" w:rsidP="00DE5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        2017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4B6B33" w:rsidP="00A2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9B5B7B" w:rsidP="001C6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Гуран начало дороги от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д.18 до ул. Свердлова д.26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DE57D4" w:rsidP="00A2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>201</w:t>
            </w:r>
            <w:r w:rsidR="00A244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4B6B33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440">
              <w:rPr>
                <w:rFonts w:ascii="Times New Roman" w:hAnsi="Times New Roman"/>
                <w:sz w:val="24"/>
                <w:szCs w:val="24"/>
              </w:rPr>
              <w:t>3</w:t>
            </w:r>
            <w:r w:rsidRPr="00303AD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F10A5A" w:rsidP="00A244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A24440">
              <w:rPr>
                <w:rFonts w:ascii="Times New Roman" w:hAnsi="Times New Roman"/>
                <w:sz w:val="24"/>
                <w:szCs w:val="24"/>
              </w:rPr>
              <w:t>Братская</w:t>
            </w:r>
            <w:r w:rsidRPr="00F84595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proofErr w:type="gramEnd"/>
            <w:r w:rsidR="00A24440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="0051206D" w:rsidRPr="00F84595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A24440">
              <w:rPr>
                <w:rFonts w:ascii="Times New Roman" w:hAnsi="Times New Roman"/>
                <w:sz w:val="24"/>
                <w:szCs w:val="24"/>
              </w:rPr>
              <w:t>а</w:t>
            </w:r>
            <w:r w:rsidR="0051206D" w:rsidRPr="00F84595">
              <w:rPr>
                <w:rFonts w:ascii="Times New Roman" w:hAnsi="Times New Roman"/>
                <w:sz w:val="24"/>
                <w:szCs w:val="24"/>
              </w:rPr>
              <w:t xml:space="preserve">, до </w:t>
            </w:r>
            <w:r w:rsidR="00A24440">
              <w:rPr>
                <w:rFonts w:ascii="Times New Roman" w:hAnsi="Times New Roman"/>
                <w:sz w:val="24"/>
                <w:szCs w:val="24"/>
              </w:rPr>
              <w:t>дома,</w:t>
            </w:r>
            <w:r w:rsidR="0051206D" w:rsidRPr="00F84595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A24440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3A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9B5B7B" w:rsidP="001C65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Целинные Земли авто</w:t>
            </w:r>
            <w:r w:rsidR="008E4B0C">
              <w:rPr>
                <w:rFonts w:ascii="Times New Roman" w:hAnsi="Times New Roman"/>
                <w:sz w:val="24"/>
                <w:szCs w:val="24"/>
              </w:rPr>
              <w:t>мобильная дорога по проезду от Ф</w:t>
            </w:r>
            <w:r>
              <w:rPr>
                <w:rFonts w:ascii="Times New Roman" w:hAnsi="Times New Roman"/>
                <w:sz w:val="24"/>
                <w:szCs w:val="24"/>
              </w:rPr>
              <w:t>едерального тракта до ул. Озерная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A24440" w:rsidP="004B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B33" w:rsidRPr="00303A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9B5B7B" w:rsidP="001C6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Целинные Земли от ул. Озерная д. 47</w:t>
            </w:r>
            <w:r w:rsidR="008E4B0C">
              <w:rPr>
                <w:rFonts w:ascii="Times New Roman" w:hAnsi="Times New Roman"/>
                <w:sz w:val="24"/>
                <w:szCs w:val="24"/>
              </w:rPr>
              <w:t xml:space="preserve"> до колхозных гаражей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A24440" w:rsidP="004B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6B33" w:rsidRPr="00303A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8E4B0C" w:rsidP="001C6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с.Гуран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тракта до кладбища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B33" w:rsidRDefault="004B6B33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B33" w:rsidRDefault="004B6B33" w:rsidP="008A27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10A5A" w:rsidRPr="00303AD4" w:rsidRDefault="004B6B33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D4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8E4B0C" w:rsidP="001C6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Гуран от Федерального тракта до перекрестка с концом дороги по ул. Николаева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4B6B33" w:rsidP="004B6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2444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8E4B0C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6B33" w:rsidRPr="00303A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8E4B0C" w:rsidP="001C653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Ниргит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ул. Лесная д.№47 до колхозных гаражей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4B6B33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D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95">
              <w:rPr>
                <w:rFonts w:ascii="Times New Roman" w:hAnsi="Times New Roman"/>
                <w:sz w:val="24"/>
                <w:szCs w:val="24"/>
              </w:rPr>
              <w:t>администрация  сельского</w:t>
            </w:r>
            <w:proofErr w:type="gramEnd"/>
            <w:r w:rsidRPr="00F84595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</w:tr>
      <w:tr w:rsidR="00F10A5A" w:rsidRPr="0051206D" w:rsidTr="00DE57D4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344E" w:rsidRPr="00F84595" w:rsidRDefault="008E4B0C" w:rsidP="001C65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Ниргит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Федерального тракта до конца ул. Лесная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120D14" w:rsidRDefault="00A24440" w:rsidP="00DE5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0A5A" w:rsidRPr="00303AD4" w:rsidRDefault="008E4B0C" w:rsidP="008A2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B33" w:rsidRPr="00303AD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</w:p>
          <w:p w:rsidR="00F10A5A" w:rsidRPr="00F84595" w:rsidRDefault="00F10A5A" w:rsidP="001C6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59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500AFF" w:rsidRPr="008E4B0C" w:rsidRDefault="00A93A34" w:rsidP="00F8459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8E4B0C">
        <w:rPr>
          <w:rFonts w:ascii="Times New Roman" w:hAnsi="Times New Roman"/>
          <w:b/>
          <w:sz w:val="28"/>
          <w:szCs w:val="28"/>
        </w:rPr>
        <w:lastRenderedPageBreak/>
        <w:t>6</w:t>
      </w:r>
      <w:r w:rsidR="00C95F9A" w:rsidRPr="008E4B0C">
        <w:rPr>
          <w:rFonts w:ascii="Times New Roman" w:hAnsi="Times New Roman"/>
          <w:b/>
          <w:sz w:val="28"/>
          <w:szCs w:val="28"/>
        </w:rPr>
        <w:t>. Предложения по инвестиционным преобразованиям,</w:t>
      </w:r>
      <w:r w:rsidR="000B1FA2" w:rsidRPr="008E4B0C">
        <w:rPr>
          <w:rFonts w:ascii="Times New Roman" w:hAnsi="Times New Roman"/>
          <w:b/>
          <w:sz w:val="28"/>
          <w:szCs w:val="28"/>
        </w:rPr>
        <w:t xml:space="preserve"> </w:t>
      </w:r>
      <w:r w:rsidR="00C95F9A" w:rsidRPr="008E4B0C">
        <w:rPr>
          <w:rFonts w:ascii="Times New Roman" w:hAnsi="Times New Roman"/>
          <w:b/>
          <w:sz w:val="28"/>
          <w:szCs w:val="28"/>
        </w:rPr>
        <w:t>совершенствованию правового и информационного обеспечения деятельности</w:t>
      </w:r>
      <w:r w:rsidR="00F84595" w:rsidRPr="008E4B0C">
        <w:rPr>
          <w:rFonts w:ascii="Times New Roman" w:hAnsi="Times New Roman"/>
          <w:b/>
          <w:sz w:val="28"/>
          <w:szCs w:val="28"/>
        </w:rPr>
        <w:t xml:space="preserve"> </w:t>
      </w:r>
      <w:r w:rsidR="00C95F9A" w:rsidRPr="008E4B0C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</w:t>
      </w:r>
      <w:r w:rsidR="00F84595" w:rsidRPr="008E4B0C">
        <w:rPr>
          <w:rFonts w:ascii="Times New Roman" w:hAnsi="Times New Roman"/>
          <w:b/>
          <w:sz w:val="28"/>
          <w:szCs w:val="28"/>
        </w:rPr>
        <w:t xml:space="preserve">й </w:t>
      </w:r>
      <w:r w:rsidR="00C95F9A" w:rsidRPr="008E4B0C">
        <w:rPr>
          <w:rFonts w:ascii="Times New Roman" w:hAnsi="Times New Roman"/>
          <w:b/>
          <w:sz w:val="28"/>
          <w:szCs w:val="28"/>
        </w:rPr>
        <w:t>инфрастр</w:t>
      </w:r>
      <w:r w:rsidR="0051206D" w:rsidRPr="008E4B0C">
        <w:rPr>
          <w:rFonts w:ascii="Times New Roman" w:hAnsi="Times New Roman"/>
          <w:b/>
          <w:sz w:val="28"/>
          <w:szCs w:val="28"/>
        </w:rPr>
        <w:t>уктуры на территории поселения.</w:t>
      </w:r>
    </w:p>
    <w:p w:rsidR="00400BEB" w:rsidRPr="001C653D" w:rsidRDefault="00400BEB" w:rsidP="00400BE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188A" w:rsidRPr="00400BEB" w:rsidRDefault="003E31A3" w:rsidP="00F8459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C653D">
        <w:rPr>
          <w:rFonts w:ascii="Times New Roman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</w:t>
      </w:r>
      <w:r w:rsidR="0095298C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преобразовани</w:t>
      </w:r>
      <w:r w:rsidR="0095298C" w:rsidRPr="001C653D">
        <w:rPr>
          <w:rFonts w:ascii="Times New Roman" w:hAnsi="Times New Roman"/>
          <w:sz w:val="28"/>
          <w:szCs w:val="28"/>
        </w:rPr>
        <w:t>й</w:t>
      </w:r>
      <w:r w:rsidRPr="001C653D">
        <w:rPr>
          <w:rFonts w:ascii="Times New Roman" w:hAnsi="Times New Roman"/>
          <w:sz w:val="28"/>
          <w:szCs w:val="28"/>
        </w:rPr>
        <w:t>, структуры управления и взаимосвязей при</w:t>
      </w:r>
      <w:r w:rsidR="0095298C" w:rsidRPr="001C653D">
        <w:rPr>
          <w:rFonts w:ascii="Times New Roman" w:hAnsi="Times New Roman"/>
          <w:sz w:val="28"/>
          <w:szCs w:val="28"/>
        </w:rPr>
        <w:t xml:space="preserve"> </w:t>
      </w:r>
      <w:r w:rsidRPr="001C653D">
        <w:rPr>
          <w:rFonts w:ascii="Times New Roman" w:hAnsi="Times New Roman"/>
          <w:sz w:val="28"/>
          <w:szCs w:val="28"/>
        </w:rPr>
        <w:t>осуществлении деятельности в сфере проектирования, строительства и реконструкции объектов транспортной инфраструктуры</w:t>
      </w:r>
      <w:r w:rsidR="0095298C" w:rsidRPr="001C653D">
        <w:rPr>
          <w:rFonts w:ascii="Times New Roman" w:hAnsi="Times New Roman"/>
          <w:sz w:val="28"/>
          <w:szCs w:val="28"/>
        </w:rPr>
        <w:t>. Нормативно-правовая база для Программы сформирована и не изменяется.</w:t>
      </w:r>
    </w:p>
    <w:sectPr w:rsidR="0044188A" w:rsidRPr="00400BEB" w:rsidSect="00866395">
      <w:headerReference w:type="even" r:id="rId10"/>
      <w:pgSz w:w="11906" w:h="16838"/>
      <w:pgMar w:top="0" w:right="851" w:bottom="0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56" w:rsidRDefault="006A6256">
      <w:r>
        <w:separator/>
      </w:r>
    </w:p>
  </w:endnote>
  <w:endnote w:type="continuationSeparator" w:id="0">
    <w:p w:rsidR="006A6256" w:rsidRDefault="006A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56" w:rsidRDefault="006A6256">
      <w:r>
        <w:separator/>
      </w:r>
    </w:p>
  </w:footnote>
  <w:footnote w:type="continuationSeparator" w:id="0">
    <w:p w:rsidR="006A6256" w:rsidRDefault="006A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2C" w:rsidRDefault="0021192C">
    <w:pPr>
      <w:pStyle w:val="af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34EE3E8F"/>
    <w:multiLevelType w:val="hybridMultilevel"/>
    <w:tmpl w:val="60A4E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240BF4"/>
    <w:multiLevelType w:val="multilevel"/>
    <w:tmpl w:val="B6E400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43A16F2"/>
    <w:multiLevelType w:val="multilevel"/>
    <w:tmpl w:val="0419001D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A79FF"/>
    <w:rsid w:val="000014DD"/>
    <w:rsid w:val="00014CB2"/>
    <w:rsid w:val="00032632"/>
    <w:rsid w:val="00033BA4"/>
    <w:rsid w:val="00034DA1"/>
    <w:rsid w:val="00043CB0"/>
    <w:rsid w:val="00045D27"/>
    <w:rsid w:val="00046A25"/>
    <w:rsid w:val="00055C90"/>
    <w:rsid w:val="00062F3F"/>
    <w:rsid w:val="00084A8B"/>
    <w:rsid w:val="000874AE"/>
    <w:rsid w:val="000A043A"/>
    <w:rsid w:val="000A6265"/>
    <w:rsid w:val="000A65FA"/>
    <w:rsid w:val="000B1FA2"/>
    <w:rsid w:val="000C63BC"/>
    <w:rsid w:val="000D3868"/>
    <w:rsid w:val="000F07F4"/>
    <w:rsid w:val="000F4C2C"/>
    <w:rsid w:val="001153D5"/>
    <w:rsid w:val="00115F97"/>
    <w:rsid w:val="0012027D"/>
    <w:rsid w:val="00120D14"/>
    <w:rsid w:val="001258EC"/>
    <w:rsid w:val="00126906"/>
    <w:rsid w:val="00131E33"/>
    <w:rsid w:val="001358D8"/>
    <w:rsid w:val="00144D01"/>
    <w:rsid w:val="0014695D"/>
    <w:rsid w:val="001507FB"/>
    <w:rsid w:val="00151632"/>
    <w:rsid w:val="00173DA9"/>
    <w:rsid w:val="00181F09"/>
    <w:rsid w:val="0019567C"/>
    <w:rsid w:val="001A1236"/>
    <w:rsid w:val="001A3CBD"/>
    <w:rsid w:val="001C0AE6"/>
    <w:rsid w:val="001C5A14"/>
    <w:rsid w:val="001C653D"/>
    <w:rsid w:val="001D0B67"/>
    <w:rsid w:val="001E3539"/>
    <w:rsid w:val="001F578A"/>
    <w:rsid w:val="00211490"/>
    <w:rsid w:val="0021192C"/>
    <w:rsid w:val="0021394D"/>
    <w:rsid w:val="00220217"/>
    <w:rsid w:val="00220358"/>
    <w:rsid w:val="00223D3D"/>
    <w:rsid w:val="002314FB"/>
    <w:rsid w:val="0024170C"/>
    <w:rsid w:val="002551C5"/>
    <w:rsid w:val="0026395C"/>
    <w:rsid w:val="00264FA4"/>
    <w:rsid w:val="002655E6"/>
    <w:rsid w:val="00284238"/>
    <w:rsid w:val="00296F97"/>
    <w:rsid w:val="002B4180"/>
    <w:rsid w:val="002C2969"/>
    <w:rsid w:val="002C3F98"/>
    <w:rsid w:val="002E164F"/>
    <w:rsid w:val="002E33E7"/>
    <w:rsid w:val="002E6E15"/>
    <w:rsid w:val="002F5402"/>
    <w:rsid w:val="00300043"/>
    <w:rsid w:val="00303AD4"/>
    <w:rsid w:val="003112AE"/>
    <w:rsid w:val="00327524"/>
    <w:rsid w:val="003403E2"/>
    <w:rsid w:val="00340452"/>
    <w:rsid w:val="00345A68"/>
    <w:rsid w:val="00391C9E"/>
    <w:rsid w:val="003B006F"/>
    <w:rsid w:val="003B4BB3"/>
    <w:rsid w:val="003C02AA"/>
    <w:rsid w:val="003C24E4"/>
    <w:rsid w:val="003C557D"/>
    <w:rsid w:val="003C571D"/>
    <w:rsid w:val="003C7C85"/>
    <w:rsid w:val="003D6C4C"/>
    <w:rsid w:val="003E0AE6"/>
    <w:rsid w:val="003E31A3"/>
    <w:rsid w:val="003E620F"/>
    <w:rsid w:val="003E709D"/>
    <w:rsid w:val="003F608D"/>
    <w:rsid w:val="00400BEB"/>
    <w:rsid w:val="00405FFF"/>
    <w:rsid w:val="00430672"/>
    <w:rsid w:val="0043786A"/>
    <w:rsid w:val="00440F25"/>
    <w:rsid w:val="0044188A"/>
    <w:rsid w:val="004514DE"/>
    <w:rsid w:val="0048217D"/>
    <w:rsid w:val="00483457"/>
    <w:rsid w:val="00486453"/>
    <w:rsid w:val="00486C06"/>
    <w:rsid w:val="00490897"/>
    <w:rsid w:val="00492BB3"/>
    <w:rsid w:val="00495497"/>
    <w:rsid w:val="004B425B"/>
    <w:rsid w:val="004B6B33"/>
    <w:rsid w:val="004F58B6"/>
    <w:rsid w:val="004F59D7"/>
    <w:rsid w:val="004F69E5"/>
    <w:rsid w:val="00500AFF"/>
    <w:rsid w:val="00503A7B"/>
    <w:rsid w:val="0051104A"/>
    <w:rsid w:val="0051206D"/>
    <w:rsid w:val="00515569"/>
    <w:rsid w:val="00525E37"/>
    <w:rsid w:val="00533B12"/>
    <w:rsid w:val="00555E77"/>
    <w:rsid w:val="0056345B"/>
    <w:rsid w:val="00580DD2"/>
    <w:rsid w:val="00581C9F"/>
    <w:rsid w:val="00582F9A"/>
    <w:rsid w:val="005C0718"/>
    <w:rsid w:val="005C5E2B"/>
    <w:rsid w:val="005D1B38"/>
    <w:rsid w:val="005D79E1"/>
    <w:rsid w:val="005E270E"/>
    <w:rsid w:val="005E45B5"/>
    <w:rsid w:val="00606A90"/>
    <w:rsid w:val="00614F11"/>
    <w:rsid w:val="00622E13"/>
    <w:rsid w:val="00627078"/>
    <w:rsid w:val="00634FF3"/>
    <w:rsid w:val="00635314"/>
    <w:rsid w:val="00635A64"/>
    <w:rsid w:val="00641B87"/>
    <w:rsid w:val="0064717F"/>
    <w:rsid w:val="006476F8"/>
    <w:rsid w:val="00661733"/>
    <w:rsid w:val="00665108"/>
    <w:rsid w:val="00667C1F"/>
    <w:rsid w:val="00670583"/>
    <w:rsid w:val="00677D98"/>
    <w:rsid w:val="00682D73"/>
    <w:rsid w:val="00690812"/>
    <w:rsid w:val="00692AE4"/>
    <w:rsid w:val="006A1408"/>
    <w:rsid w:val="006A6256"/>
    <w:rsid w:val="006A62AE"/>
    <w:rsid w:val="006B1E98"/>
    <w:rsid w:val="006B2940"/>
    <w:rsid w:val="006C0002"/>
    <w:rsid w:val="006C3A97"/>
    <w:rsid w:val="006D6C88"/>
    <w:rsid w:val="006E16AD"/>
    <w:rsid w:val="006E4FE9"/>
    <w:rsid w:val="006F5CFC"/>
    <w:rsid w:val="00724029"/>
    <w:rsid w:val="0073186B"/>
    <w:rsid w:val="00750207"/>
    <w:rsid w:val="00762C1B"/>
    <w:rsid w:val="00766FFB"/>
    <w:rsid w:val="00773C11"/>
    <w:rsid w:val="00774F4A"/>
    <w:rsid w:val="0079601C"/>
    <w:rsid w:val="00797C70"/>
    <w:rsid w:val="007A5F92"/>
    <w:rsid w:val="007B606E"/>
    <w:rsid w:val="007B696C"/>
    <w:rsid w:val="007B72CF"/>
    <w:rsid w:val="007C0DCE"/>
    <w:rsid w:val="007C683A"/>
    <w:rsid w:val="007D7AE7"/>
    <w:rsid w:val="007E1FA7"/>
    <w:rsid w:val="007E51B7"/>
    <w:rsid w:val="007F0F88"/>
    <w:rsid w:val="007F2169"/>
    <w:rsid w:val="008006C8"/>
    <w:rsid w:val="00825A20"/>
    <w:rsid w:val="008306AB"/>
    <w:rsid w:val="00832AD5"/>
    <w:rsid w:val="008369AE"/>
    <w:rsid w:val="00840170"/>
    <w:rsid w:val="00852C05"/>
    <w:rsid w:val="00854912"/>
    <w:rsid w:val="008612B4"/>
    <w:rsid w:val="00866395"/>
    <w:rsid w:val="00876915"/>
    <w:rsid w:val="008814F0"/>
    <w:rsid w:val="008A2727"/>
    <w:rsid w:val="008B6477"/>
    <w:rsid w:val="008C344E"/>
    <w:rsid w:val="008D06E3"/>
    <w:rsid w:val="008E4B0C"/>
    <w:rsid w:val="008E5834"/>
    <w:rsid w:val="008F6143"/>
    <w:rsid w:val="008F6FFA"/>
    <w:rsid w:val="00903062"/>
    <w:rsid w:val="00922E95"/>
    <w:rsid w:val="00927ECD"/>
    <w:rsid w:val="009325F0"/>
    <w:rsid w:val="00945251"/>
    <w:rsid w:val="0095298C"/>
    <w:rsid w:val="0097342B"/>
    <w:rsid w:val="0098556D"/>
    <w:rsid w:val="009A2D77"/>
    <w:rsid w:val="009A3139"/>
    <w:rsid w:val="009A5081"/>
    <w:rsid w:val="009A72FA"/>
    <w:rsid w:val="009B3B6D"/>
    <w:rsid w:val="009B5B7B"/>
    <w:rsid w:val="009B7461"/>
    <w:rsid w:val="009D6497"/>
    <w:rsid w:val="009D6A57"/>
    <w:rsid w:val="009D7115"/>
    <w:rsid w:val="009D7CF8"/>
    <w:rsid w:val="009E123B"/>
    <w:rsid w:val="009E7139"/>
    <w:rsid w:val="009F4D59"/>
    <w:rsid w:val="00A002AB"/>
    <w:rsid w:val="00A00731"/>
    <w:rsid w:val="00A00CA2"/>
    <w:rsid w:val="00A01E15"/>
    <w:rsid w:val="00A069E3"/>
    <w:rsid w:val="00A10E8B"/>
    <w:rsid w:val="00A11C1B"/>
    <w:rsid w:val="00A12A6C"/>
    <w:rsid w:val="00A14DB0"/>
    <w:rsid w:val="00A20F23"/>
    <w:rsid w:val="00A24440"/>
    <w:rsid w:val="00A24968"/>
    <w:rsid w:val="00A31FE4"/>
    <w:rsid w:val="00A4256C"/>
    <w:rsid w:val="00A45773"/>
    <w:rsid w:val="00A5421E"/>
    <w:rsid w:val="00A5694E"/>
    <w:rsid w:val="00A61C7E"/>
    <w:rsid w:val="00A704F7"/>
    <w:rsid w:val="00A82BFB"/>
    <w:rsid w:val="00A918F1"/>
    <w:rsid w:val="00A93A34"/>
    <w:rsid w:val="00A9668F"/>
    <w:rsid w:val="00A9723F"/>
    <w:rsid w:val="00AA30CA"/>
    <w:rsid w:val="00AC2EA2"/>
    <w:rsid w:val="00AE38C7"/>
    <w:rsid w:val="00AE4B67"/>
    <w:rsid w:val="00B42BCE"/>
    <w:rsid w:val="00B47C65"/>
    <w:rsid w:val="00B5064C"/>
    <w:rsid w:val="00B52E16"/>
    <w:rsid w:val="00B55EFB"/>
    <w:rsid w:val="00B5780D"/>
    <w:rsid w:val="00B624D6"/>
    <w:rsid w:val="00B641C8"/>
    <w:rsid w:val="00B64B4C"/>
    <w:rsid w:val="00B67A8B"/>
    <w:rsid w:val="00B73FE4"/>
    <w:rsid w:val="00B91BAE"/>
    <w:rsid w:val="00BA0567"/>
    <w:rsid w:val="00BC7DBD"/>
    <w:rsid w:val="00BD6DA2"/>
    <w:rsid w:val="00BD70DF"/>
    <w:rsid w:val="00BF2DE4"/>
    <w:rsid w:val="00C027FD"/>
    <w:rsid w:val="00C17C1E"/>
    <w:rsid w:val="00C24B9C"/>
    <w:rsid w:val="00C339AC"/>
    <w:rsid w:val="00C36E06"/>
    <w:rsid w:val="00C54771"/>
    <w:rsid w:val="00C676EE"/>
    <w:rsid w:val="00C93517"/>
    <w:rsid w:val="00C95F9A"/>
    <w:rsid w:val="00CA517A"/>
    <w:rsid w:val="00CB66A2"/>
    <w:rsid w:val="00CC3F8C"/>
    <w:rsid w:val="00CD03AE"/>
    <w:rsid w:val="00CD1A8C"/>
    <w:rsid w:val="00CE042D"/>
    <w:rsid w:val="00CE0D2D"/>
    <w:rsid w:val="00CE212D"/>
    <w:rsid w:val="00CE7EAB"/>
    <w:rsid w:val="00D115C7"/>
    <w:rsid w:val="00D31A45"/>
    <w:rsid w:val="00D53670"/>
    <w:rsid w:val="00D55885"/>
    <w:rsid w:val="00D66B6D"/>
    <w:rsid w:val="00D82065"/>
    <w:rsid w:val="00D918F0"/>
    <w:rsid w:val="00DA0973"/>
    <w:rsid w:val="00DA79FF"/>
    <w:rsid w:val="00DE57D4"/>
    <w:rsid w:val="00E26500"/>
    <w:rsid w:val="00E62FE4"/>
    <w:rsid w:val="00E81BBA"/>
    <w:rsid w:val="00E8649C"/>
    <w:rsid w:val="00E9517F"/>
    <w:rsid w:val="00EA0FD4"/>
    <w:rsid w:val="00EA17B1"/>
    <w:rsid w:val="00EA67C6"/>
    <w:rsid w:val="00EF409A"/>
    <w:rsid w:val="00EF5BB4"/>
    <w:rsid w:val="00EF60FD"/>
    <w:rsid w:val="00EF7B83"/>
    <w:rsid w:val="00F05753"/>
    <w:rsid w:val="00F10A5A"/>
    <w:rsid w:val="00F16A68"/>
    <w:rsid w:val="00F55C9C"/>
    <w:rsid w:val="00F626B9"/>
    <w:rsid w:val="00F646D6"/>
    <w:rsid w:val="00F66E96"/>
    <w:rsid w:val="00F676E8"/>
    <w:rsid w:val="00F823DC"/>
    <w:rsid w:val="00F84595"/>
    <w:rsid w:val="00F9225F"/>
    <w:rsid w:val="00FB7220"/>
    <w:rsid w:val="00FC7C1C"/>
    <w:rsid w:val="00FD7715"/>
    <w:rsid w:val="00FE4BBE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DDFAB3-1E63-4339-A798-4453E7C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E4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qFormat/>
    <w:rsid w:val="00E62FE4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rsid w:val="00E62FE4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E62FE4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E62FE4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E62FE4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E62FE4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E62FE4"/>
  </w:style>
  <w:style w:type="character" w:customStyle="1" w:styleId="WW8Num2z0">
    <w:name w:val="WW8Num2z0"/>
    <w:rsid w:val="00E62FE4"/>
    <w:rPr>
      <w:rFonts w:ascii="Symbol" w:hAnsi="Symbol" w:cs="Symbol"/>
    </w:rPr>
  </w:style>
  <w:style w:type="character" w:customStyle="1" w:styleId="WW8Num3z0">
    <w:name w:val="WW8Num3z0"/>
    <w:rsid w:val="00E62FE4"/>
    <w:rPr>
      <w:rFonts w:cs="Times New Roman"/>
    </w:rPr>
  </w:style>
  <w:style w:type="character" w:customStyle="1" w:styleId="WW8Num6z0">
    <w:name w:val="WW8Num6z0"/>
    <w:rsid w:val="00E62FE4"/>
    <w:rPr>
      <w:rFonts w:ascii="Symbol" w:hAnsi="Symbol" w:cs="Symbol"/>
    </w:rPr>
  </w:style>
  <w:style w:type="character" w:customStyle="1" w:styleId="WW8Num10z0">
    <w:name w:val="WW8Num10z0"/>
    <w:rsid w:val="00E62FE4"/>
    <w:rPr>
      <w:rFonts w:ascii="Symbol" w:hAnsi="Symbol" w:cs="OpenSymbol"/>
    </w:rPr>
  </w:style>
  <w:style w:type="character" w:customStyle="1" w:styleId="WW8Num11z0">
    <w:name w:val="WW8Num11z0"/>
    <w:rsid w:val="00E62FE4"/>
    <w:rPr>
      <w:rFonts w:ascii="Symbol" w:hAnsi="Symbol" w:cs="OpenSymbol"/>
    </w:rPr>
  </w:style>
  <w:style w:type="character" w:customStyle="1" w:styleId="WW8Num12z0">
    <w:name w:val="WW8Num12z0"/>
    <w:rsid w:val="00E62FE4"/>
    <w:rPr>
      <w:rFonts w:ascii="Symbol" w:hAnsi="Symbol" w:cs="OpenSymbol"/>
    </w:rPr>
  </w:style>
  <w:style w:type="character" w:customStyle="1" w:styleId="30">
    <w:name w:val="Основной шрифт абзаца3"/>
    <w:rsid w:val="00E62FE4"/>
  </w:style>
  <w:style w:type="character" w:customStyle="1" w:styleId="WW8Num1z0">
    <w:name w:val="WW8Num1z0"/>
    <w:rsid w:val="00E62FE4"/>
    <w:rPr>
      <w:rFonts w:ascii="Symbol" w:hAnsi="Symbol" w:cs="OpenSymbol"/>
    </w:rPr>
  </w:style>
  <w:style w:type="character" w:customStyle="1" w:styleId="WW8Num6z1">
    <w:name w:val="WW8Num6z1"/>
    <w:rsid w:val="00E62FE4"/>
    <w:rPr>
      <w:rFonts w:ascii="Courier New" w:hAnsi="Courier New" w:cs="Courier New"/>
    </w:rPr>
  </w:style>
  <w:style w:type="character" w:customStyle="1" w:styleId="WW8Num6z2">
    <w:name w:val="WW8Num6z2"/>
    <w:rsid w:val="00E62FE4"/>
    <w:rPr>
      <w:rFonts w:ascii="Wingdings" w:hAnsi="Wingdings" w:cs="Wingdings"/>
    </w:rPr>
  </w:style>
  <w:style w:type="character" w:customStyle="1" w:styleId="20">
    <w:name w:val="Основной шрифт абзаца2"/>
    <w:rsid w:val="00E62FE4"/>
  </w:style>
  <w:style w:type="character" w:customStyle="1" w:styleId="12">
    <w:name w:val="Заголовок 1 Знак"/>
    <w:rsid w:val="00E62FE4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sid w:val="00E62FE4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sid w:val="00E62FE4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E62FE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62FE4"/>
    <w:rPr>
      <w:b/>
      <w:bCs/>
      <w:color w:val="008000"/>
    </w:rPr>
  </w:style>
  <w:style w:type="character" w:styleId="a5">
    <w:name w:val="Hyperlink"/>
    <w:rsid w:val="00E62FE4"/>
    <w:rPr>
      <w:color w:val="0000FF"/>
      <w:u w:val="single"/>
    </w:rPr>
  </w:style>
  <w:style w:type="character" w:customStyle="1" w:styleId="a6">
    <w:name w:val="Основной текст Знак"/>
    <w:rsid w:val="00E62FE4"/>
    <w:rPr>
      <w:sz w:val="22"/>
      <w:szCs w:val="22"/>
    </w:rPr>
  </w:style>
  <w:style w:type="character" w:customStyle="1" w:styleId="a7">
    <w:name w:val="Красная строка Знак"/>
    <w:rsid w:val="00E62FE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E62FE4"/>
    <w:rPr>
      <w:sz w:val="16"/>
      <w:szCs w:val="16"/>
    </w:rPr>
  </w:style>
  <w:style w:type="character" w:customStyle="1" w:styleId="WW-Absatz-Standardschriftart111111111">
    <w:name w:val="WW-Absatz-Standardschriftart111111111"/>
    <w:rsid w:val="00E62FE4"/>
  </w:style>
  <w:style w:type="character" w:customStyle="1" w:styleId="apple-style-span">
    <w:name w:val="apple-style-span"/>
    <w:basedOn w:val="20"/>
    <w:rsid w:val="00E62FE4"/>
  </w:style>
  <w:style w:type="character" w:customStyle="1" w:styleId="S">
    <w:name w:val="S_Обычный Знак"/>
    <w:rsid w:val="00E62FE4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E62FE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62FE4"/>
    <w:rPr>
      <w:rFonts w:cs="Times New Roman"/>
      <w:vertAlign w:val="superscript"/>
    </w:rPr>
  </w:style>
  <w:style w:type="character" w:customStyle="1" w:styleId="a9">
    <w:name w:val="Текст сноски Знак"/>
    <w:rsid w:val="00E62FE4"/>
    <w:rPr>
      <w:lang w:val="ru-RU" w:eastAsia="ar-SA" w:bidi="ar-SA"/>
    </w:rPr>
  </w:style>
  <w:style w:type="character" w:customStyle="1" w:styleId="13">
    <w:name w:val="Номер страницы1"/>
    <w:rsid w:val="00E62FE4"/>
    <w:rPr>
      <w:rFonts w:cs="Times New Roman"/>
    </w:rPr>
  </w:style>
  <w:style w:type="character" w:customStyle="1" w:styleId="aa">
    <w:name w:val="Нижний колонтитул Знак"/>
    <w:uiPriority w:val="99"/>
    <w:rsid w:val="00E62FE4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E62FE4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E62F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E62FE4"/>
  </w:style>
  <w:style w:type="character" w:customStyle="1" w:styleId="ad">
    <w:name w:val="Название Знак"/>
    <w:rsid w:val="00E62FE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62FE4"/>
  </w:style>
  <w:style w:type="character" w:styleId="ae">
    <w:name w:val="Strong"/>
    <w:qFormat/>
    <w:rsid w:val="00E62FE4"/>
    <w:rPr>
      <w:b/>
      <w:bCs/>
    </w:rPr>
  </w:style>
  <w:style w:type="character" w:customStyle="1" w:styleId="af">
    <w:name w:val="Маркеры списка"/>
    <w:rsid w:val="00E62FE4"/>
    <w:rPr>
      <w:rFonts w:ascii="OpenSymbol" w:eastAsia="OpenSymbol" w:hAnsi="OpenSymbol" w:cs="OpenSymbol"/>
    </w:rPr>
  </w:style>
  <w:style w:type="character" w:customStyle="1" w:styleId="ListLabel1">
    <w:name w:val="ListLabel 1"/>
    <w:rsid w:val="00E62FE4"/>
    <w:rPr>
      <w:rFonts w:cs="Symbol"/>
    </w:rPr>
  </w:style>
  <w:style w:type="character" w:customStyle="1" w:styleId="ListLabel2">
    <w:name w:val="ListLabel 2"/>
    <w:rsid w:val="00E62FE4"/>
    <w:rPr>
      <w:rFonts w:cs="Times New Roman"/>
    </w:rPr>
  </w:style>
  <w:style w:type="character" w:customStyle="1" w:styleId="ListLabel3">
    <w:name w:val="ListLabel 3"/>
    <w:rsid w:val="00E62FE4"/>
    <w:rPr>
      <w:rFonts w:cs="OpenSymbol"/>
    </w:rPr>
  </w:style>
  <w:style w:type="character" w:customStyle="1" w:styleId="af0">
    <w:name w:val="Символ нумерации"/>
    <w:rsid w:val="00E62FE4"/>
  </w:style>
  <w:style w:type="paragraph" w:customStyle="1" w:styleId="af1">
    <w:name w:val="Заголовок"/>
    <w:basedOn w:val="a"/>
    <w:next w:val="a0"/>
    <w:rsid w:val="00E62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62FE4"/>
    <w:pPr>
      <w:spacing w:after="120"/>
    </w:pPr>
  </w:style>
  <w:style w:type="paragraph" w:styleId="af2">
    <w:name w:val="List"/>
    <w:basedOn w:val="a0"/>
    <w:rsid w:val="00E62FE4"/>
    <w:rPr>
      <w:rFonts w:cs="Mangal"/>
    </w:rPr>
  </w:style>
  <w:style w:type="paragraph" w:customStyle="1" w:styleId="33">
    <w:name w:val="Название3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E62FE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62FE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62FE4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E62FE4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rsid w:val="00E62FE4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E62FE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62FE4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E62F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E62FE4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E62FE4"/>
    <w:pPr>
      <w:spacing w:after="0"/>
      <w:ind w:left="720"/>
    </w:pPr>
  </w:style>
  <w:style w:type="paragraph" w:customStyle="1" w:styleId="1a">
    <w:name w:val="Без интервала1"/>
    <w:rsid w:val="00E62FE4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2FE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rsid w:val="00E62FE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62FE4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E62FE4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rsid w:val="00E62FE4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rsid w:val="00E62FE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rsid w:val="00E62FE4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rsid w:val="00E62FE4"/>
    <w:pPr>
      <w:jc w:val="center"/>
    </w:pPr>
    <w:rPr>
      <w:i/>
      <w:iCs/>
    </w:rPr>
  </w:style>
  <w:style w:type="paragraph" w:customStyle="1" w:styleId="Left">
    <w:name w:val="Left"/>
    <w:rsid w:val="00E62FE4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rsid w:val="00E62FE4"/>
    <w:pPr>
      <w:jc w:val="center"/>
    </w:pPr>
    <w:rPr>
      <w:b/>
      <w:bCs/>
    </w:rPr>
  </w:style>
  <w:style w:type="paragraph" w:styleId="afb">
    <w:name w:val="Balloon Text"/>
    <w:basedOn w:val="a"/>
    <w:link w:val="1d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d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link w:val="afd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C5A14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1C5A14"/>
    <w:rPr>
      <w:b/>
      <w:sz w:val="24"/>
      <w:szCs w:val="24"/>
    </w:rPr>
  </w:style>
  <w:style w:type="paragraph" w:customStyle="1" w:styleId="afe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922E95"/>
    <w:pPr>
      <w:ind w:left="720"/>
      <w:contextualSpacing/>
    </w:pPr>
  </w:style>
  <w:style w:type="paragraph" w:customStyle="1" w:styleId="Oaieaaaa">
    <w:name w:val="Oaiea (aa?a)"/>
    <w:basedOn w:val="a"/>
    <w:rsid w:val="00C36E06"/>
    <w:pPr>
      <w:suppressAutoHyphens w:val="0"/>
      <w:spacing w:after="0" w:line="240" w:lineRule="auto"/>
      <w:jc w:val="right"/>
    </w:pPr>
    <w:rPr>
      <w:rFonts w:ascii="Century Schoolbook" w:eastAsia="Times New Roman" w:hAnsi="Century Schoolbook"/>
      <w:kern w:val="0"/>
      <w:sz w:val="24"/>
      <w:szCs w:val="20"/>
      <w:lang w:eastAsia="ru-RU"/>
    </w:rPr>
  </w:style>
  <w:style w:type="character" w:customStyle="1" w:styleId="afd">
    <w:name w:val="Без интервала Знак"/>
    <w:link w:val="afc"/>
    <w:rsid w:val="00D115C7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B484-187C-450A-B875-84DE1A4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18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35601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Пользователь</cp:lastModifiedBy>
  <cp:revision>22</cp:revision>
  <cp:lastPrinted>2017-03-24T00:40:00Z</cp:lastPrinted>
  <dcterms:created xsi:type="dcterms:W3CDTF">2016-09-26T07:21:00Z</dcterms:created>
  <dcterms:modified xsi:type="dcterms:W3CDTF">2017-03-24T00:40:00Z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